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16453" w14:textId="77777777" w:rsidR="00930EDD" w:rsidRPr="005046E6" w:rsidRDefault="5FA554F0" w:rsidP="5FA554F0">
      <w:pPr>
        <w:jc w:val="center"/>
        <w:rPr>
          <w:rFonts w:ascii="Arial" w:eastAsia="Arial" w:hAnsi="Arial" w:cs="Arial"/>
          <w:b/>
          <w:bCs/>
        </w:rPr>
      </w:pPr>
      <w:r w:rsidRPr="005046E6">
        <w:rPr>
          <w:rFonts w:ascii="Arial" w:eastAsia="Arial" w:hAnsi="Arial" w:cs="Arial"/>
          <w:b/>
          <w:bCs/>
        </w:rPr>
        <w:t>LIR COMMITTEE</w:t>
      </w:r>
    </w:p>
    <w:p w14:paraId="220903C6" w14:textId="75E2F8C0" w:rsidR="5FA554F0" w:rsidRPr="005046E6" w:rsidRDefault="00224755" w:rsidP="5FA554F0">
      <w:pPr>
        <w:jc w:val="center"/>
        <w:rPr>
          <w:rFonts w:ascii="Arial" w:hAnsi="Arial" w:cs="Arial"/>
        </w:rPr>
      </w:pPr>
      <w:r>
        <w:rPr>
          <w:rFonts w:ascii="Arial" w:eastAsia="Arial" w:hAnsi="Arial" w:cs="Arial"/>
          <w:b/>
          <w:bCs/>
        </w:rPr>
        <w:t>24</w:t>
      </w:r>
      <w:r w:rsidRPr="00224755">
        <w:rPr>
          <w:rFonts w:ascii="Arial" w:eastAsia="Arial" w:hAnsi="Arial" w:cs="Arial"/>
          <w:b/>
          <w:bCs/>
          <w:vertAlign w:val="superscript"/>
        </w:rPr>
        <w:t>th</w:t>
      </w:r>
      <w:r>
        <w:rPr>
          <w:rFonts w:ascii="Arial" w:eastAsia="Arial" w:hAnsi="Arial" w:cs="Arial"/>
          <w:b/>
          <w:bCs/>
        </w:rPr>
        <w:t xml:space="preserve"> November 2017</w:t>
      </w:r>
    </w:p>
    <w:p w14:paraId="6EF414A1" w14:textId="1B335C08" w:rsidR="00930EDD" w:rsidRPr="005046E6" w:rsidRDefault="00224755" w:rsidP="5FA554F0">
      <w:pPr>
        <w:jc w:val="center"/>
        <w:rPr>
          <w:rFonts w:ascii="Arial" w:eastAsia="Arial" w:hAnsi="Arial" w:cs="Arial"/>
          <w:b/>
          <w:bCs/>
        </w:rPr>
      </w:pPr>
      <w:r>
        <w:rPr>
          <w:rFonts w:ascii="Arial" w:eastAsia="Arial" w:hAnsi="Arial" w:cs="Arial"/>
          <w:b/>
          <w:bCs/>
        </w:rPr>
        <w:t>North Training Room, Berkeley Library, TCD</w:t>
      </w:r>
    </w:p>
    <w:p w14:paraId="52D16664" w14:textId="2FD98431" w:rsidR="5FA554F0" w:rsidRPr="005046E6" w:rsidRDefault="5FA554F0" w:rsidP="5FA554F0">
      <w:pPr>
        <w:rPr>
          <w:rFonts w:ascii="Arial" w:eastAsia="Arial" w:hAnsi="Arial" w:cs="Arial"/>
        </w:rPr>
      </w:pPr>
      <w:r w:rsidRPr="005046E6">
        <w:rPr>
          <w:rFonts w:ascii="Arial" w:eastAsia="Arial" w:hAnsi="Arial" w:cs="Arial"/>
          <w:b/>
          <w:bCs/>
        </w:rPr>
        <w:t>Present</w:t>
      </w:r>
      <w:r w:rsidRPr="005046E6">
        <w:rPr>
          <w:rFonts w:ascii="Arial" w:eastAsia="Arial" w:hAnsi="Arial" w:cs="Arial"/>
        </w:rPr>
        <w:t xml:space="preserve">: </w:t>
      </w:r>
      <w:r w:rsidRPr="005046E6">
        <w:rPr>
          <w:rFonts w:ascii="Arial" w:eastAsia="Arial" w:hAnsi="Arial" w:cs="Arial"/>
          <w:lang w:eastAsia="en-GB"/>
        </w:rPr>
        <w:t>Frank Brady, Peter Fleming, Breeda</w:t>
      </w:r>
      <w:r w:rsidRPr="005046E6">
        <w:rPr>
          <w:rFonts w:ascii="Arial" w:eastAsia="Times New Roman" w:hAnsi="Arial" w:cs="Arial"/>
        </w:rPr>
        <w:t xml:space="preserve"> </w:t>
      </w:r>
      <w:r w:rsidRPr="005046E6">
        <w:rPr>
          <w:rFonts w:ascii="Arial" w:eastAsia="Arial" w:hAnsi="Arial" w:cs="Arial"/>
          <w:lang w:eastAsia="en-GB"/>
        </w:rPr>
        <w:t>Herlihy</w:t>
      </w:r>
      <w:r w:rsidRPr="005046E6">
        <w:rPr>
          <w:rFonts w:ascii="Arial" w:eastAsia="Times New Roman" w:hAnsi="Arial" w:cs="Arial"/>
        </w:rPr>
        <w:t xml:space="preserve">, David Kane, </w:t>
      </w:r>
      <w:r w:rsidRPr="005046E6">
        <w:rPr>
          <w:rFonts w:ascii="Arial" w:eastAsia="Arial" w:hAnsi="Arial" w:cs="Arial"/>
          <w:lang w:eastAsia="en-GB"/>
        </w:rPr>
        <w:t xml:space="preserve">Peter Reilly, </w:t>
      </w:r>
      <w:r w:rsidR="00224755">
        <w:rPr>
          <w:rFonts w:ascii="Arial" w:eastAsia="Arial" w:hAnsi="Arial" w:cs="Arial"/>
          <w:lang w:eastAsia="en-GB"/>
        </w:rPr>
        <w:t>Elaine Doherty,</w:t>
      </w:r>
      <w:r w:rsidR="005046E6" w:rsidRPr="005046E6">
        <w:rPr>
          <w:rFonts w:ascii="Arial" w:eastAsia="Arial" w:hAnsi="Arial" w:cs="Arial"/>
          <w:lang w:eastAsia="en-GB"/>
        </w:rPr>
        <w:t xml:space="preserve"> </w:t>
      </w:r>
      <w:r w:rsidR="00224755" w:rsidRPr="005046E6">
        <w:rPr>
          <w:rFonts w:ascii="Arial" w:eastAsia="Arial" w:hAnsi="Arial" w:cs="Arial"/>
          <w:lang w:eastAsia="en-GB"/>
        </w:rPr>
        <w:t xml:space="preserve">James Molloy, </w:t>
      </w:r>
      <w:r w:rsidR="00224755" w:rsidRPr="005046E6">
        <w:rPr>
          <w:rFonts w:ascii="Arial" w:eastAsia="Arial" w:hAnsi="Arial" w:cs="Arial"/>
        </w:rPr>
        <w:t xml:space="preserve">Clíona </w:t>
      </w:r>
      <w:proofErr w:type="spellStart"/>
      <w:r w:rsidR="00224755" w:rsidRPr="005046E6">
        <w:rPr>
          <w:rFonts w:ascii="Arial" w:eastAsia="Arial" w:hAnsi="Arial" w:cs="Arial"/>
        </w:rPr>
        <w:t>Ní</w:t>
      </w:r>
      <w:proofErr w:type="spellEnd"/>
      <w:r w:rsidR="00224755" w:rsidRPr="005046E6">
        <w:rPr>
          <w:rFonts w:ascii="Arial" w:eastAsia="Arial" w:hAnsi="Arial" w:cs="Arial"/>
        </w:rPr>
        <w:t xml:space="preserve"> </w:t>
      </w:r>
      <w:proofErr w:type="spellStart"/>
      <w:r w:rsidR="00224755" w:rsidRPr="005046E6">
        <w:rPr>
          <w:rFonts w:ascii="Arial" w:eastAsia="Arial" w:hAnsi="Arial" w:cs="Arial"/>
        </w:rPr>
        <w:t>Shúilleabháin</w:t>
      </w:r>
      <w:proofErr w:type="spellEnd"/>
      <w:r w:rsidR="00224755">
        <w:rPr>
          <w:rFonts w:ascii="Arial" w:eastAsia="Arial" w:hAnsi="Arial" w:cs="Arial"/>
          <w:lang w:eastAsia="en-GB"/>
        </w:rPr>
        <w:t xml:space="preserve">, </w:t>
      </w:r>
      <w:r w:rsidR="00224755" w:rsidRPr="005046E6">
        <w:rPr>
          <w:rFonts w:ascii="Arial" w:eastAsia="Arial" w:hAnsi="Arial" w:cs="Arial"/>
        </w:rPr>
        <w:t>G</w:t>
      </w:r>
      <w:r w:rsidR="00224755" w:rsidRPr="005046E6">
        <w:rPr>
          <w:rFonts w:ascii="Arial" w:eastAsia="Arial" w:hAnsi="Arial" w:cs="Arial"/>
          <w:lang w:eastAsia="en-GB"/>
        </w:rPr>
        <w:t>lenn Wearen,</w:t>
      </w:r>
    </w:p>
    <w:p w14:paraId="121D383C" w14:textId="7EE43D2F" w:rsidR="5FA554F0" w:rsidRPr="005046E6" w:rsidRDefault="5FA554F0" w:rsidP="5FA554F0">
      <w:pPr>
        <w:rPr>
          <w:rFonts w:ascii="Arial" w:eastAsia="Arial" w:hAnsi="Arial" w:cs="Arial"/>
        </w:rPr>
      </w:pPr>
      <w:r w:rsidRPr="005046E6">
        <w:rPr>
          <w:rFonts w:ascii="Arial" w:eastAsia="Arial" w:hAnsi="Arial" w:cs="Arial"/>
          <w:b/>
          <w:bCs/>
          <w:lang w:eastAsia="en-GB"/>
        </w:rPr>
        <w:t>Apologies:</w:t>
      </w:r>
      <w:r w:rsidR="00224755">
        <w:rPr>
          <w:rFonts w:ascii="Arial" w:eastAsia="Arial" w:hAnsi="Arial" w:cs="Arial"/>
        </w:rPr>
        <w:t xml:space="preserve"> </w:t>
      </w:r>
      <w:r w:rsidR="005046E6" w:rsidRPr="005046E6">
        <w:rPr>
          <w:rFonts w:ascii="Arial" w:eastAsia="Arial" w:hAnsi="Arial" w:cs="Arial"/>
          <w:lang w:eastAsia="en-GB"/>
        </w:rPr>
        <w:t>Jerald Cavanagh</w:t>
      </w:r>
      <w:r w:rsidR="00224755">
        <w:rPr>
          <w:rFonts w:ascii="Arial" w:eastAsia="Arial" w:hAnsi="Arial" w:cs="Arial"/>
          <w:lang w:eastAsia="en-GB"/>
        </w:rPr>
        <w:t xml:space="preserve">, </w:t>
      </w:r>
      <w:r w:rsidR="00224755">
        <w:rPr>
          <w:rFonts w:ascii="Arial" w:eastAsia="Arial" w:hAnsi="Arial" w:cs="Arial"/>
        </w:rPr>
        <w:t>Jennifer Ball,</w:t>
      </w:r>
      <w:r w:rsidR="00224755" w:rsidRPr="00224755">
        <w:rPr>
          <w:rFonts w:ascii="Arial" w:eastAsia="Arial" w:hAnsi="Arial" w:cs="Arial"/>
          <w:lang w:eastAsia="en-GB"/>
        </w:rPr>
        <w:t xml:space="preserve"> </w:t>
      </w:r>
      <w:r w:rsidR="00224755">
        <w:rPr>
          <w:rFonts w:ascii="Arial" w:eastAsia="Arial" w:hAnsi="Arial" w:cs="Arial"/>
          <w:lang w:eastAsia="en-GB"/>
        </w:rPr>
        <w:t>Ronan Kennedy.</w:t>
      </w:r>
    </w:p>
    <w:tbl>
      <w:tblPr>
        <w:tblW w:w="92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2228"/>
        <w:gridCol w:w="7035"/>
      </w:tblGrid>
      <w:tr w:rsidR="000A5518" w:rsidRPr="005046E6" w14:paraId="0A8D208B" w14:textId="77777777" w:rsidTr="5FA554F0">
        <w:tc>
          <w:tcPr>
            <w:tcW w:w="2228" w:type="dxa"/>
          </w:tcPr>
          <w:p w14:paraId="15CC8780" w14:textId="77777777" w:rsidR="000A5518" w:rsidRPr="005046E6" w:rsidRDefault="5FA554F0" w:rsidP="5FA554F0">
            <w:pPr>
              <w:spacing w:after="0" w:line="240" w:lineRule="auto"/>
              <w:rPr>
                <w:rFonts w:ascii="Arial" w:eastAsia="Arial" w:hAnsi="Arial" w:cs="Arial"/>
                <w:b/>
                <w:bCs/>
                <w:sz w:val="20"/>
                <w:szCs w:val="20"/>
                <w:lang w:eastAsia="en-GB"/>
              </w:rPr>
            </w:pPr>
            <w:r w:rsidRPr="005046E6">
              <w:rPr>
                <w:rFonts w:ascii="Arial" w:eastAsia="Arial" w:hAnsi="Arial" w:cs="Arial"/>
                <w:b/>
                <w:bCs/>
                <w:sz w:val="20"/>
                <w:szCs w:val="20"/>
                <w:lang w:eastAsia="en-IE"/>
              </w:rPr>
              <w:t>Actions</w:t>
            </w:r>
          </w:p>
        </w:tc>
        <w:tc>
          <w:tcPr>
            <w:tcW w:w="7035" w:type="dxa"/>
          </w:tcPr>
          <w:p w14:paraId="627701CE" w14:textId="77777777" w:rsidR="000A5518" w:rsidRPr="005046E6" w:rsidRDefault="5FA554F0" w:rsidP="5FA554F0">
            <w:pPr>
              <w:spacing w:after="0" w:line="240" w:lineRule="auto"/>
              <w:rPr>
                <w:rFonts w:ascii="Arial" w:eastAsia="Arial" w:hAnsi="Arial" w:cs="Arial"/>
                <w:b/>
                <w:bCs/>
                <w:sz w:val="20"/>
                <w:szCs w:val="20"/>
                <w:lang w:eastAsia="en-GB"/>
              </w:rPr>
            </w:pPr>
            <w:r w:rsidRPr="005046E6">
              <w:rPr>
                <w:rFonts w:ascii="Arial" w:eastAsia="Arial" w:hAnsi="Arial" w:cs="Arial"/>
                <w:b/>
                <w:bCs/>
                <w:sz w:val="20"/>
                <w:szCs w:val="20"/>
                <w:lang w:eastAsia="en-IE"/>
              </w:rPr>
              <w:t>Minutes</w:t>
            </w:r>
          </w:p>
        </w:tc>
      </w:tr>
      <w:tr w:rsidR="002D6CD8" w:rsidRPr="005046E6" w14:paraId="1BAE3D62" w14:textId="77777777" w:rsidTr="00E17CA9">
        <w:trPr>
          <w:trHeight w:val="414"/>
        </w:trPr>
        <w:tc>
          <w:tcPr>
            <w:tcW w:w="9263" w:type="dxa"/>
            <w:gridSpan w:val="2"/>
            <w:shd w:val="clear" w:color="auto" w:fill="E0E0E0"/>
          </w:tcPr>
          <w:p w14:paraId="4A9044DA" w14:textId="6886319C" w:rsidR="002D6CD8" w:rsidRPr="005046E6" w:rsidRDefault="00224755" w:rsidP="00224755">
            <w:pPr>
              <w:spacing w:after="0" w:line="240" w:lineRule="auto"/>
              <w:rPr>
                <w:rFonts w:ascii="Arial" w:eastAsia="Arial" w:hAnsi="Arial" w:cs="Arial"/>
                <w:b/>
                <w:bCs/>
                <w:sz w:val="20"/>
                <w:szCs w:val="20"/>
                <w:lang w:eastAsia="en-IE"/>
              </w:rPr>
            </w:pPr>
            <w:r>
              <w:rPr>
                <w:rFonts w:ascii="Arial" w:eastAsia="Arial" w:hAnsi="Arial" w:cs="Arial"/>
                <w:b/>
                <w:bCs/>
                <w:sz w:val="20"/>
                <w:szCs w:val="20"/>
                <w:lang w:eastAsia="en-IE"/>
              </w:rPr>
              <w:t xml:space="preserve">1: Minutes </w:t>
            </w:r>
            <w:r w:rsidR="5FA554F0" w:rsidRPr="005046E6">
              <w:rPr>
                <w:rFonts w:ascii="Arial" w:eastAsia="Arial" w:hAnsi="Arial" w:cs="Arial"/>
                <w:b/>
                <w:bCs/>
                <w:sz w:val="20"/>
                <w:szCs w:val="20"/>
                <w:lang w:eastAsia="en-IE"/>
              </w:rPr>
              <w:t xml:space="preserve"> </w:t>
            </w:r>
            <w:r>
              <w:rPr>
                <w:rFonts w:ascii="Arial" w:eastAsia="Arial" w:hAnsi="Arial" w:cs="Arial"/>
                <w:b/>
                <w:bCs/>
                <w:sz w:val="20"/>
                <w:szCs w:val="20"/>
                <w:lang w:eastAsia="en-IE"/>
              </w:rPr>
              <w:t>and Matters arising from meeting 24</w:t>
            </w:r>
            <w:r w:rsidRPr="00224755">
              <w:rPr>
                <w:rFonts w:ascii="Arial" w:eastAsia="Arial" w:hAnsi="Arial" w:cs="Arial"/>
                <w:b/>
                <w:bCs/>
                <w:sz w:val="20"/>
                <w:szCs w:val="20"/>
                <w:vertAlign w:val="superscript"/>
                <w:lang w:eastAsia="en-IE"/>
              </w:rPr>
              <w:t>th</w:t>
            </w:r>
            <w:r>
              <w:rPr>
                <w:rFonts w:ascii="Arial" w:eastAsia="Arial" w:hAnsi="Arial" w:cs="Arial"/>
                <w:b/>
                <w:bCs/>
                <w:sz w:val="20"/>
                <w:szCs w:val="20"/>
                <w:lang w:eastAsia="en-IE"/>
              </w:rPr>
              <w:t xml:space="preserve"> October</w:t>
            </w:r>
          </w:p>
        </w:tc>
      </w:tr>
      <w:tr w:rsidR="005947F3" w:rsidRPr="005046E6" w14:paraId="50944972" w14:textId="77777777" w:rsidTr="5FA554F0">
        <w:trPr>
          <w:trHeight w:val="263"/>
        </w:trPr>
        <w:tc>
          <w:tcPr>
            <w:tcW w:w="2228" w:type="dxa"/>
            <w:shd w:val="clear" w:color="auto" w:fill="FFFFFF" w:themeFill="background1"/>
          </w:tcPr>
          <w:p w14:paraId="06759872" w14:textId="77777777" w:rsidR="00585C4F" w:rsidRPr="005046E6" w:rsidRDefault="00585C4F" w:rsidP="5FA554F0">
            <w:pPr>
              <w:spacing w:after="0" w:line="240" w:lineRule="auto"/>
              <w:rPr>
                <w:rFonts w:ascii="Arial" w:eastAsia="Arial" w:hAnsi="Arial" w:cs="Arial"/>
                <w:sz w:val="20"/>
                <w:szCs w:val="20"/>
                <w:lang w:eastAsia="en-GB"/>
              </w:rPr>
            </w:pPr>
          </w:p>
        </w:tc>
        <w:tc>
          <w:tcPr>
            <w:tcW w:w="7035" w:type="dxa"/>
            <w:shd w:val="clear" w:color="auto" w:fill="FFFFFF" w:themeFill="background1"/>
          </w:tcPr>
          <w:p w14:paraId="44EE1F72" w14:textId="77777777" w:rsidR="002A1B5C" w:rsidRPr="002A1B5C" w:rsidRDefault="002A1B5C" w:rsidP="002A1B5C">
            <w:pPr>
              <w:pStyle w:val="ListParagraph"/>
              <w:spacing w:after="0" w:line="240" w:lineRule="auto"/>
              <w:ind w:left="1080"/>
              <w:rPr>
                <w:rFonts w:ascii="Arial" w:eastAsia="Arial" w:hAnsi="Arial" w:cs="Arial"/>
                <w:bCs/>
                <w:sz w:val="20"/>
                <w:szCs w:val="20"/>
                <w:lang w:eastAsia="en-GB"/>
              </w:rPr>
            </w:pPr>
          </w:p>
          <w:p w14:paraId="61DCBBE0" w14:textId="77777777" w:rsidR="00C84482" w:rsidRDefault="002A1B5C" w:rsidP="002A1B5C">
            <w:pPr>
              <w:pStyle w:val="ListParagraph"/>
              <w:numPr>
                <w:ilvl w:val="0"/>
                <w:numId w:val="29"/>
              </w:numPr>
              <w:spacing w:after="0" w:line="240" w:lineRule="auto"/>
              <w:rPr>
                <w:rFonts w:ascii="Arial" w:eastAsia="Arial" w:hAnsi="Arial" w:cs="Arial"/>
                <w:bCs/>
                <w:sz w:val="20"/>
                <w:szCs w:val="20"/>
                <w:lang w:eastAsia="en-GB"/>
              </w:rPr>
            </w:pPr>
            <w:r w:rsidRPr="002A1B5C">
              <w:rPr>
                <w:rFonts w:ascii="Arial" w:eastAsia="Arial" w:hAnsi="Arial" w:cs="Arial"/>
                <w:bCs/>
                <w:sz w:val="20"/>
                <w:szCs w:val="20"/>
                <w:lang w:eastAsia="en-GB"/>
              </w:rPr>
              <w:t>Minutes as drafted were agreed</w:t>
            </w:r>
          </w:p>
          <w:p w14:paraId="74596E4C" w14:textId="225FD703" w:rsidR="00533DAC" w:rsidRPr="00533DAC" w:rsidRDefault="00533DAC" w:rsidP="00533DAC">
            <w:pPr>
              <w:spacing w:after="0" w:line="240" w:lineRule="auto"/>
              <w:ind w:left="720"/>
              <w:rPr>
                <w:rFonts w:ascii="Arial" w:eastAsia="Arial" w:hAnsi="Arial" w:cs="Arial"/>
                <w:b/>
                <w:bCs/>
                <w:sz w:val="20"/>
                <w:szCs w:val="20"/>
                <w:lang w:eastAsia="en-GB"/>
              </w:rPr>
            </w:pPr>
            <w:r w:rsidRPr="00533DAC">
              <w:rPr>
                <w:rFonts w:ascii="Arial" w:eastAsia="Arial" w:hAnsi="Arial" w:cs="Arial"/>
                <w:b/>
                <w:bCs/>
                <w:sz w:val="20"/>
                <w:szCs w:val="20"/>
                <w:lang w:eastAsia="en-GB"/>
              </w:rPr>
              <w:t xml:space="preserve">Action: BH to upload to </w:t>
            </w:r>
            <w:r w:rsidR="005A7525">
              <w:rPr>
                <w:rFonts w:ascii="Arial" w:eastAsia="Arial" w:hAnsi="Arial" w:cs="Arial"/>
                <w:b/>
                <w:bCs/>
                <w:sz w:val="20"/>
                <w:szCs w:val="20"/>
                <w:lang w:eastAsia="en-GB"/>
              </w:rPr>
              <w:t>committee area of LIR website.</w:t>
            </w:r>
          </w:p>
          <w:p w14:paraId="2AD88C8A" w14:textId="3707E522" w:rsidR="002A1B5C" w:rsidRPr="005046E6" w:rsidRDefault="002A1B5C" w:rsidP="00224755">
            <w:pPr>
              <w:spacing w:after="0" w:line="240" w:lineRule="auto"/>
              <w:ind w:left="360"/>
              <w:rPr>
                <w:rFonts w:ascii="Arial" w:eastAsia="Arial" w:hAnsi="Arial" w:cs="Arial"/>
                <w:bCs/>
                <w:sz w:val="20"/>
                <w:szCs w:val="20"/>
                <w:lang w:eastAsia="en-GB"/>
              </w:rPr>
            </w:pPr>
          </w:p>
        </w:tc>
      </w:tr>
      <w:tr w:rsidR="002D6CD8" w:rsidRPr="005046E6" w14:paraId="59E1CFAF" w14:textId="77777777" w:rsidTr="5FA554F0">
        <w:tc>
          <w:tcPr>
            <w:tcW w:w="9263" w:type="dxa"/>
            <w:gridSpan w:val="2"/>
            <w:shd w:val="clear" w:color="auto" w:fill="E0E0E0"/>
          </w:tcPr>
          <w:p w14:paraId="4C6AFE13" w14:textId="77777777" w:rsidR="002D6CD8" w:rsidRDefault="5FA554F0" w:rsidP="5FA554F0">
            <w:pPr>
              <w:spacing w:after="0" w:line="240" w:lineRule="auto"/>
              <w:rPr>
                <w:rFonts w:ascii="Arial" w:eastAsia="Arial" w:hAnsi="Arial" w:cs="Arial"/>
                <w:b/>
                <w:bCs/>
                <w:sz w:val="20"/>
                <w:szCs w:val="20"/>
              </w:rPr>
            </w:pPr>
            <w:r w:rsidRPr="005046E6">
              <w:rPr>
                <w:rFonts w:ascii="Arial" w:eastAsia="Arial" w:hAnsi="Arial" w:cs="Arial"/>
                <w:b/>
                <w:bCs/>
                <w:sz w:val="20"/>
                <w:szCs w:val="20"/>
              </w:rPr>
              <w:t xml:space="preserve">2:  </w:t>
            </w:r>
            <w:r w:rsidR="00224755">
              <w:rPr>
                <w:rFonts w:ascii="Arial" w:eastAsia="Arial" w:hAnsi="Arial" w:cs="Arial"/>
                <w:b/>
                <w:bCs/>
                <w:sz w:val="20"/>
                <w:szCs w:val="20"/>
              </w:rPr>
              <w:t xml:space="preserve">Initial reflections on </w:t>
            </w:r>
            <w:r w:rsidRPr="005046E6">
              <w:rPr>
                <w:rFonts w:ascii="Arial" w:eastAsia="Arial" w:hAnsi="Arial" w:cs="Arial"/>
                <w:b/>
                <w:bCs/>
                <w:sz w:val="20"/>
                <w:szCs w:val="20"/>
              </w:rPr>
              <w:t>LIR</w:t>
            </w:r>
            <w:r w:rsidR="00224755">
              <w:rPr>
                <w:rFonts w:ascii="Arial" w:eastAsia="Arial" w:hAnsi="Arial" w:cs="Arial"/>
                <w:b/>
                <w:bCs/>
                <w:sz w:val="20"/>
                <w:szCs w:val="20"/>
              </w:rPr>
              <w:t xml:space="preserve"> annual</w:t>
            </w:r>
            <w:r w:rsidRPr="005046E6">
              <w:rPr>
                <w:rFonts w:ascii="Arial" w:eastAsia="Arial" w:hAnsi="Arial" w:cs="Arial"/>
                <w:b/>
                <w:bCs/>
                <w:sz w:val="20"/>
                <w:szCs w:val="20"/>
              </w:rPr>
              <w:t xml:space="preserve"> seminar 2017</w:t>
            </w:r>
          </w:p>
          <w:p w14:paraId="1E8E7316" w14:textId="7288BC45" w:rsidR="00E17CA9" w:rsidRPr="005046E6" w:rsidRDefault="00E17CA9" w:rsidP="5FA554F0">
            <w:pPr>
              <w:spacing w:after="0" w:line="240" w:lineRule="auto"/>
              <w:rPr>
                <w:rFonts w:ascii="Arial" w:eastAsia="Arial" w:hAnsi="Arial" w:cs="Arial"/>
                <w:sz w:val="20"/>
                <w:szCs w:val="20"/>
                <w:lang w:eastAsia="en-GB"/>
              </w:rPr>
            </w:pPr>
          </w:p>
        </w:tc>
      </w:tr>
      <w:tr w:rsidR="00BA5B10" w:rsidRPr="005046E6" w14:paraId="49AAD388" w14:textId="77777777" w:rsidTr="00E17CA9">
        <w:trPr>
          <w:trHeight w:val="6300"/>
        </w:trPr>
        <w:tc>
          <w:tcPr>
            <w:tcW w:w="2228" w:type="dxa"/>
            <w:tcBorders>
              <w:top w:val="single" w:sz="4" w:space="0" w:color="auto"/>
              <w:bottom w:val="single" w:sz="4" w:space="0" w:color="auto"/>
            </w:tcBorders>
          </w:tcPr>
          <w:p w14:paraId="46E94B5C" w14:textId="77777777" w:rsidR="00BA5B10" w:rsidRPr="005046E6" w:rsidRDefault="00BA5B10" w:rsidP="5FA554F0">
            <w:pPr>
              <w:spacing w:after="0" w:line="240" w:lineRule="auto"/>
              <w:rPr>
                <w:rFonts w:ascii="Arial" w:eastAsia="Arial" w:hAnsi="Arial" w:cs="Arial"/>
                <w:b/>
                <w:bCs/>
                <w:sz w:val="20"/>
                <w:szCs w:val="20"/>
                <w:lang w:eastAsia="en-IE"/>
              </w:rPr>
            </w:pPr>
          </w:p>
        </w:tc>
        <w:tc>
          <w:tcPr>
            <w:tcW w:w="7035" w:type="dxa"/>
            <w:tcBorders>
              <w:top w:val="single" w:sz="4" w:space="0" w:color="auto"/>
              <w:bottom w:val="single" w:sz="4" w:space="0" w:color="auto"/>
            </w:tcBorders>
          </w:tcPr>
          <w:p w14:paraId="1950D776" w14:textId="77777777" w:rsidR="00FF1E31" w:rsidRDefault="002A1B5C" w:rsidP="00224755">
            <w:pPr>
              <w:pStyle w:val="ListParagraph"/>
              <w:numPr>
                <w:ilvl w:val="0"/>
                <w:numId w:val="5"/>
              </w:numPr>
              <w:spacing w:after="0" w:line="240" w:lineRule="auto"/>
              <w:rPr>
                <w:rFonts w:ascii="Arial" w:hAnsi="Arial" w:cs="Arial"/>
                <w:sz w:val="20"/>
                <w:szCs w:val="20"/>
              </w:rPr>
            </w:pPr>
            <w:r w:rsidRPr="002A1B5C">
              <w:rPr>
                <w:rFonts w:ascii="Arial" w:hAnsi="Arial" w:cs="Arial"/>
                <w:sz w:val="20"/>
                <w:szCs w:val="20"/>
              </w:rPr>
              <w:t xml:space="preserve">All were agreed that the seminar had gone well and all talks complemented each other. </w:t>
            </w:r>
          </w:p>
          <w:p w14:paraId="239DA94E" w14:textId="77777777" w:rsidR="002A1B5C" w:rsidRPr="002A1B5C" w:rsidRDefault="002A1B5C" w:rsidP="002A1B5C">
            <w:pPr>
              <w:pStyle w:val="ListParagraph"/>
              <w:spacing w:after="0" w:line="240" w:lineRule="auto"/>
              <w:rPr>
                <w:rFonts w:ascii="Arial" w:hAnsi="Arial" w:cs="Arial"/>
                <w:sz w:val="20"/>
                <w:szCs w:val="20"/>
              </w:rPr>
            </w:pPr>
          </w:p>
          <w:p w14:paraId="54919FA8" w14:textId="77777777" w:rsidR="002A1B5C" w:rsidRPr="002A1B5C" w:rsidRDefault="002A1B5C" w:rsidP="002A1B5C">
            <w:pPr>
              <w:pStyle w:val="ListParagraph"/>
              <w:numPr>
                <w:ilvl w:val="0"/>
                <w:numId w:val="5"/>
              </w:numPr>
              <w:spacing w:after="0" w:line="240" w:lineRule="auto"/>
              <w:rPr>
                <w:rFonts w:ascii="Arial" w:hAnsi="Arial" w:cs="Arial"/>
                <w:b/>
                <w:sz w:val="20"/>
                <w:szCs w:val="20"/>
              </w:rPr>
            </w:pPr>
            <w:r w:rsidRPr="002A1B5C">
              <w:rPr>
                <w:rFonts w:ascii="Arial" w:hAnsi="Arial" w:cs="Arial"/>
                <w:sz w:val="20"/>
                <w:szCs w:val="20"/>
              </w:rPr>
              <w:t xml:space="preserve">There was some discussion around increasing attendee numbers with various elements to be addressed for future seminars </w:t>
            </w:r>
          </w:p>
          <w:p w14:paraId="29555126" w14:textId="5EF3CC60" w:rsidR="002A1B5C" w:rsidRDefault="002A1B5C" w:rsidP="002A1B5C">
            <w:pPr>
              <w:pStyle w:val="ListParagraph"/>
              <w:numPr>
                <w:ilvl w:val="1"/>
                <w:numId w:val="5"/>
              </w:numPr>
              <w:spacing w:after="0" w:line="240" w:lineRule="auto"/>
              <w:rPr>
                <w:rFonts w:ascii="Arial" w:hAnsi="Arial" w:cs="Arial"/>
                <w:sz w:val="20"/>
                <w:szCs w:val="20"/>
              </w:rPr>
            </w:pPr>
            <w:r w:rsidRPr="002A1B5C">
              <w:rPr>
                <w:rFonts w:ascii="Arial" w:hAnsi="Arial" w:cs="Arial"/>
                <w:sz w:val="20"/>
                <w:szCs w:val="20"/>
              </w:rPr>
              <w:t xml:space="preserve">Change date of seminar from November to January in 2019 to avoid the congestion this year (i.e. Rare Books Group and HSLG ran events on 24 November, </w:t>
            </w:r>
            <w:proofErr w:type="spellStart"/>
            <w:r w:rsidRPr="002A1B5C">
              <w:rPr>
                <w:rFonts w:ascii="Arial" w:hAnsi="Arial" w:cs="Arial"/>
                <w:sz w:val="20"/>
                <w:szCs w:val="20"/>
              </w:rPr>
              <w:t>HEAnet</w:t>
            </w:r>
            <w:proofErr w:type="spellEnd"/>
            <w:r w:rsidRPr="002A1B5C">
              <w:rPr>
                <w:rFonts w:ascii="Arial" w:hAnsi="Arial" w:cs="Arial"/>
                <w:sz w:val="20"/>
                <w:szCs w:val="20"/>
              </w:rPr>
              <w:t xml:space="preserve"> earlier in the month had two talks in common with LIR seminar, C</w:t>
            </w:r>
            <w:r>
              <w:rPr>
                <w:rFonts w:ascii="Arial" w:hAnsi="Arial" w:cs="Arial"/>
                <w:sz w:val="20"/>
                <w:szCs w:val="20"/>
              </w:rPr>
              <w:t>ONUL T&amp;L seminar previous week)</w:t>
            </w:r>
          </w:p>
          <w:p w14:paraId="49F45903" w14:textId="20BC836E" w:rsidR="002A1B5C" w:rsidRDefault="002A1B5C" w:rsidP="002A1B5C">
            <w:pPr>
              <w:pStyle w:val="ListParagraph"/>
              <w:numPr>
                <w:ilvl w:val="1"/>
                <w:numId w:val="5"/>
              </w:numPr>
              <w:spacing w:after="0" w:line="240" w:lineRule="auto"/>
              <w:rPr>
                <w:rFonts w:ascii="Arial" w:hAnsi="Arial" w:cs="Arial"/>
                <w:sz w:val="20"/>
                <w:szCs w:val="20"/>
              </w:rPr>
            </w:pPr>
            <w:r>
              <w:rPr>
                <w:rFonts w:ascii="Arial" w:hAnsi="Arial" w:cs="Arial"/>
                <w:sz w:val="20"/>
                <w:szCs w:val="20"/>
              </w:rPr>
              <w:t>Continual promotion of the seminar throughout the year to keep it in people’s minds rather than the gap we left this year between ‘Save the Date’ announcement in May and the programme announcement in November.</w:t>
            </w:r>
          </w:p>
          <w:p w14:paraId="2388AD75" w14:textId="7596D959" w:rsidR="002A1B5C" w:rsidRDefault="002A1B5C" w:rsidP="002A1B5C">
            <w:pPr>
              <w:pStyle w:val="ListParagraph"/>
              <w:numPr>
                <w:ilvl w:val="2"/>
                <w:numId w:val="5"/>
              </w:numPr>
              <w:spacing w:after="0" w:line="240" w:lineRule="auto"/>
              <w:rPr>
                <w:rFonts w:ascii="Arial" w:hAnsi="Arial" w:cs="Arial"/>
                <w:sz w:val="20"/>
                <w:szCs w:val="20"/>
              </w:rPr>
            </w:pPr>
            <w:r>
              <w:rPr>
                <w:rFonts w:ascii="Arial" w:hAnsi="Arial" w:cs="Arial"/>
                <w:sz w:val="20"/>
                <w:szCs w:val="20"/>
              </w:rPr>
              <w:t xml:space="preserve">Keep a list of mailing lists to be announced e.g. LIR-L, LAI, </w:t>
            </w:r>
            <w:proofErr w:type="gramStart"/>
            <w:r w:rsidR="00E17CA9">
              <w:rPr>
                <w:rFonts w:ascii="Arial" w:hAnsi="Arial" w:cs="Arial"/>
                <w:sz w:val="20"/>
                <w:szCs w:val="20"/>
              </w:rPr>
              <w:t>Heads</w:t>
            </w:r>
            <w:proofErr w:type="gramEnd"/>
            <w:r w:rsidR="00E17CA9">
              <w:rPr>
                <w:rFonts w:ascii="Arial" w:hAnsi="Arial" w:cs="Arial"/>
                <w:sz w:val="20"/>
                <w:szCs w:val="20"/>
              </w:rPr>
              <w:t xml:space="preserve"> of </w:t>
            </w:r>
            <w:proofErr w:type="spellStart"/>
            <w:r w:rsidR="00E17CA9">
              <w:rPr>
                <w:rFonts w:ascii="Arial" w:hAnsi="Arial" w:cs="Arial"/>
                <w:sz w:val="20"/>
                <w:szCs w:val="20"/>
              </w:rPr>
              <w:t>iSchools</w:t>
            </w:r>
            <w:proofErr w:type="spellEnd"/>
            <w:r w:rsidR="00E17CA9">
              <w:rPr>
                <w:rFonts w:ascii="Arial" w:hAnsi="Arial" w:cs="Arial"/>
                <w:sz w:val="20"/>
                <w:szCs w:val="20"/>
              </w:rPr>
              <w:t xml:space="preserve"> at </w:t>
            </w:r>
            <w:r>
              <w:rPr>
                <w:rFonts w:ascii="Arial" w:hAnsi="Arial" w:cs="Arial"/>
                <w:sz w:val="20"/>
                <w:szCs w:val="20"/>
              </w:rPr>
              <w:t xml:space="preserve">DBS &amp; UCD. </w:t>
            </w:r>
          </w:p>
          <w:p w14:paraId="335C9EAC" w14:textId="774FF1AA" w:rsidR="00E17CA9" w:rsidRDefault="00E17CA9" w:rsidP="002A1B5C">
            <w:pPr>
              <w:pStyle w:val="ListParagraph"/>
              <w:numPr>
                <w:ilvl w:val="2"/>
                <w:numId w:val="5"/>
              </w:numPr>
              <w:spacing w:after="0" w:line="240" w:lineRule="auto"/>
              <w:rPr>
                <w:rFonts w:ascii="Arial" w:hAnsi="Arial" w:cs="Arial"/>
                <w:sz w:val="20"/>
                <w:szCs w:val="20"/>
              </w:rPr>
            </w:pPr>
            <w:r>
              <w:rPr>
                <w:rFonts w:ascii="Arial" w:hAnsi="Arial" w:cs="Arial"/>
                <w:sz w:val="20"/>
                <w:szCs w:val="20"/>
              </w:rPr>
              <w:t>Review lists of previous seminar attendees to target for future announcements</w:t>
            </w:r>
          </w:p>
          <w:p w14:paraId="5E3E62E0" w14:textId="3859DD56" w:rsidR="002A1B5C" w:rsidRDefault="002A1B5C" w:rsidP="002A1B5C">
            <w:pPr>
              <w:pStyle w:val="ListParagraph"/>
              <w:numPr>
                <w:ilvl w:val="1"/>
                <w:numId w:val="5"/>
              </w:numPr>
              <w:spacing w:after="0" w:line="240" w:lineRule="auto"/>
              <w:rPr>
                <w:rFonts w:ascii="Arial" w:hAnsi="Arial" w:cs="Arial"/>
                <w:sz w:val="20"/>
                <w:szCs w:val="20"/>
              </w:rPr>
            </w:pPr>
            <w:r>
              <w:rPr>
                <w:rFonts w:ascii="Arial" w:hAnsi="Arial" w:cs="Arial"/>
                <w:sz w:val="20"/>
                <w:szCs w:val="20"/>
              </w:rPr>
              <w:t xml:space="preserve">Use Event </w:t>
            </w:r>
            <w:proofErr w:type="spellStart"/>
            <w:r>
              <w:rPr>
                <w:rFonts w:ascii="Arial" w:hAnsi="Arial" w:cs="Arial"/>
                <w:sz w:val="20"/>
                <w:szCs w:val="20"/>
              </w:rPr>
              <w:t>brite</w:t>
            </w:r>
            <w:proofErr w:type="spellEnd"/>
            <w:r>
              <w:rPr>
                <w:rFonts w:ascii="Arial" w:hAnsi="Arial" w:cs="Arial"/>
                <w:sz w:val="20"/>
                <w:szCs w:val="20"/>
              </w:rPr>
              <w:t xml:space="preserve"> as an alternative registration facility as this would also serve to advertise it beyond LIR</w:t>
            </w:r>
            <w:r w:rsidR="00E17CA9">
              <w:rPr>
                <w:rFonts w:ascii="Arial" w:hAnsi="Arial" w:cs="Arial"/>
                <w:sz w:val="20"/>
                <w:szCs w:val="20"/>
              </w:rPr>
              <w:t>-L</w:t>
            </w:r>
            <w:r>
              <w:rPr>
                <w:rFonts w:ascii="Arial" w:hAnsi="Arial" w:cs="Arial"/>
                <w:sz w:val="20"/>
                <w:szCs w:val="20"/>
              </w:rPr>
              <w:t xml:space="preserve"> interest group. </w:t>
            </w:r>
          </w:p>
          <w:p w14:paraId="3197A2CB" w14:textId="10716B92" w:rsidR="002A1B5C" w:rsidRDefault="002A1B5C" w:rsidP="002A1B5C">
            <w:pPr>
              <w:pStyle w:val="ListParagraph"/>
              <w:numPr>
                <w:ilvl w:val="1"/>
                <w:numId w:val="5"/>
              </w:numPr>
              <w:spacing w:after="0" w:line="240" w:lineRule="auto"/>
              <w:rPr>
                <w:rFonts w:ascii="Arial" w:hAnsi="Arial" w:cs="Arial"/>
                <w:sz w:val="20"/>
                <w:szCs w:val="20"/>
              </w:rPr>
            </w:pPr>
            <w:r>
              <w:rPr>
                <w:rFonts w:ascii="Arial" w:hAnsi="Arial" w:cs="Arial"/>
                <w:sz w:val="20"/>
                <w:szCs w:val="20"/>
              </w:rPr>
              <w:t>A dedicated communications officer would support existing roles to ensure that the seminar is widely advertised</w:t>
            </w:r>
          </w:p>
          <w:p w14:paraId="6A388712" w14:textId="65F07156" w:rsidR="002A1B5C" w:rsidRDefault="002A1B5C" w:rsidP="002A1B5C">
            <w:pPr>
              <w:pStyle w:val="ListParagraph"/>
              <w:numPr>
                <w:ilvl w:val="1"/>
                <w:numId w:val="5"/>
              </w:numPr>
              <w:spacing w:after="0" w:line="240" w:lineRule="auto"/>
              <w:rPr>
                <w:rFonts w:ascii="Arial" w:hAnsi="Arial" w:cs="Arial"/>
                <w:sz w:val="20"/>
                <w:szCs w:val="20"/>
              </w:rPr>
            </w:pPr>
            <w:r>
              <w:rPr>
                <w:rFonts w:ascii="Arial" w:hAnsi="Arial" w:cs="Arial"/>
                <w:sz w:val="20"/>
                <w:szCs w:val="20"/>
              </w:rPr>
              <w:t xml:space="preserve">A new venue, such as the RCSI would attract people’s interest in seeing a new library facility. </w:t>
            </w:r>
          </w:p>
          <w:p w14:paraId="5438E607" w14:textId="53EC1905" w:rsidR="002A1B5C" w:rsidRPr="002A1B5C" w:rsidRDefault="002A1B5C" w:rsidP="002A1B5C">
            <w:pPr>
              <w:pStyle w:val="ListParagraph"/>
              <w:numPr>
                <w:ilvl w:val="1"/>
                <w:numId w:val="5"/>
              </w:numPr>
              <w:spacing w:after="0" w:line="240" w:lineRule="auto"/>
              <w:rPr>
                <w:rFonts w:ascii="Arial" w:hAnsi="Arial" w:cs="Arial"/>
                <w:sz w:val="20"/>
                <w:szCs w:val="20"/>
              </w:rPr>
            </w:pPr>
            <w:r>
              <w:rPr>
                <w:rFonts w:ascii="Arial" w:hAnsi="Arial" w:cs="Arial"/>
                <w:sz w:val="20"/>
                <w:szCs w:val="20"/>
              </w:rPr>
              <w:t xml:space="preserve">Link in attendance at the seminar with the </w:t>
            </w:r>
            <w:proofErr w:type="spellStart"/>
            <w:r>
              <w:rPr>
                <w:rFonts w:ascii="Arial" w:hAnsi="Arial" w:cs="Arial"/>
                <w:sz w:val="20"/>
                <w:szCs w:val="20"/>
              </w:rPr>
              <w:t>Rudai</w:t>
            </w:r>
            <w:proofErr w:type="spellEnd"/>
            <w:r>
              <w:rPr>
                <w:rFonts w:ascii="Arial" w:hAnsi="Arial" w:cs="Arial"/>
                <w:sz w:val="20"/>
                <w:szCs w:val="20"/>
              </w:rPr>
              <w:t xml:space="preserve"> 23 training programme. </w:t>
            </w:r>
          </w:p>
          <w:p w14:paraId="7395E670" w14:textId="77777777" w:rsidR="002A1B5C" w:rsidRPr="002A1B5C" w:rsidRDefault="002A1B5C" w:rsidP="002A1B5C">
            <w:pPr>
              <w:spacing w:after="0" w:line="240" w:lineRule="auto"/>
              <w:rPr>
                <w:rFonts w:ascii="Arial" w:hAnsi="Arial" w:cs="Arial"/>
                <w:b/>
                <w:sz w:val="20"/>
                <w:szCs w:val="20"/>
              </w:rPr>
            </w:pPr>
          </w:p>
          <w:p w14:paraId="50F70550" w14:textId="517E315B" w:rsidR="00E17CA9" w:rsidRPr="00E17CA9" w:rsidRDefault="00E17CA9" w:rsidP="004B4F91">
            <w:pPr>
              <w:pStyle w:val="ListParagraph"/>
              <w:numPr>
                <w:ilvl w:val="0"/>
                <w:numId w:val="5"/>
              </w:numPr>
              <w:spacing w:after="0" w:line="240" w:lineRule="auto"/>
              <w:rPr>
                <w:rFonts w:ascii="Arial" w:hAnsi="Arial" w:cs="Arial"/>
                <w:b/>
                <w:sz w:val="20"/>
                <w:szCs w:val="20"/>
              </w:rPr>
            </w:pPr>
            <w:r w:rsidRPr="00E17CA9">
              <w:rPr>
                <w:rFonts w:ascii="Arial" w:hAnsi="Arial" w:cs="Arial"/>
                <w:sz w:val="20"/>
                <w:szCs w:val="20"/>
              </w:rPr>
              <w:t>Attendees to be contacted to ask if they want LAI CPD certificates</w:t>
            </w:r>
            <w:r>
              <w:rPr>
                <w:rFonts w:ascii="Arial" w:hAnsi="Arial" w:cs="Arial"/>
                <w:sz w:val="20"/>
                <w:szCs w:val="20"/>
              </w:rPr>
              <w:t xml:space="preserve">. </w:t>
            </w:r>
            <w:r w:rsidRPr="00E17CA9">
              <w:rPr>
                <w:rFonts w:ascii="Arial" w:hAnsi="Arial" w:cs="Arial"/>
                <w:b/>
                <w:sz w:val="20"/>
                <w:szCs w:val="20"/>
              </w:rPr>
              <w:t>Action</w:t>
            </w:r>
            <w:r>
              <w:rPr>
                <w:rFonts w:ascii="Arial" w:hAnsi="Arial" w:cs="Arial"/>
                <w:b/>
                <w:sz w:val="20"/>
                <w:szCs w:val="20"/>
              </w:rPr>
              <w:t xml:space="preserve">: </w:t>
            </w:r>
            <w:r w:rsidRPr="00E17CA9">
              <w:rPr>
                <w:rFonts w:ascii="Arial" w:hAnsi="Arial" w:cs="Arial"/>
                <w:b/>
                <w:sz w:val="20"/>
                <w:szCs w:val="20"/>
              </w:rPr>
              <w:t xml:space="preserve"> JB to arrange certificates with LAI</w:t>
            </w:r>
            <w:r>
              <w:rPr>
                <w:rFonts w:ascii="Arial" w:hAnsi="Arial" w:cs="Arial"/>
                <w:b/>
                <w:sz w:val="20"/>
                <w:szCs w:val="20"/>
              </w:rPr>
              <w:t>. PR to query with LAI</w:t>
            </w:r>
            <w:r w:rsidR="004B4F91">
              <w:rPr>
                <w:rFonts w:ascii="Arial" w:hAnsi="Arial" w:cs="Arial"/>
                <w:b/>
                <w:sz w:val="20"/>
                <w:szCs w:val="20"/>
              </w:rPr>
              <w:t xml:space="preserve">/Philip Cohen, </w:t>
            </w:r>
            <w:r w:rsidR="004B4F91" w:rsidRPr="004B4F91">
              <w:rPr>
                <w:rFonts w:ascii="Arial" w:hAnsi="Arial" w:cs="Arial"/>
                <w:b/>
                <w:sz w:val="20"/>
                <w:szCs w:val="20"/>
              </w:rPr>
              <w:t xml:space="preserve">Convenor, </w:t>
            </w:r>
            <w:proofErr w:type="gramStart"/>
            <w:r w:rsidR="004B4F91" w:rsidRPr="004B4F91">
              <w:rPr>
                <w:rFonts w:ascii="Arial" w:hAnsi="Arial" w:cs="Arial"/>
                <w:b/>
                <w:sz w:val="20"/>
                <w:szCs w:val="20"/>
              </w:rPr>
              <w:t>LAI</w:t>
            </w:r>
            <w:proofErr w:type="gramEnd"/>
            <w:r w:rsidR="004B4F91" w:rsidRPr="004B4F91">
              <w:rPr>
                <w:rFonts w:ascii="Arial" w:hAnsi="Arial" w:cs="Arial"/>
                <w:b/>
                <w:sz w:val="20"/>
                <w:szCs w:val="20"/>
              </w:rPr>
              <w:t xml:space="preserve"> Education Committee: CPD</w:t>
            </w:r>
            <w:r>
              <w:rPr>
                <w:rFonts w:ascii="Arial" w:hAnsi="Arial" w:cs="Arial"/>
                <w:b/>
                <w:sz w:val="20"/>
                <w:szCs w:val="20"/>
              </w:rPr>
              <w:t xml:space="preserve"> if LIR Seminar can be given CPD certificates as a standing request rather than requiring advance approval every year.</w:t>
            </w:r>
          </w:p>
          <w:p w14:paraId="79A4FDD5" w14:textId="0D1545FD" w:rsidR="00E17CA9" w:rsidRPr="002A1B5C" w:rsidRDefault="00E17CA9" w:rsidP="00E17CA9">
            <w:pPr>
              <w:pStyle w:val="ListParagraph"/>
              <w:spacing w:after="0" w:line="240" w:lineRule="auto"/>
              <w:rPr>
                <w:rFonts w:ascii="Arial" w:hAnsi="Arial" w:cs="Arial"/>
                <w:b/>
                <w:sz w:val="20"/>
                <w:szCs w:val="20"/>
              </w:rPr>
            </w:pPr>
          </w:p>
        </w:tc>
      </w:tr>
      <w:tr w:rsidR="002D6CD8" w:rsidRPr="005046E6" w14:paraId="2F80D190" w14:textId="77777777" w:rsidTr="5FA554F0">
        <w:tc>
          <w:tcPr>
            <w:tcW w:w="92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D301E1" w14:textId="15A29EE0" w:rsidR="002D6CD8" w:rsidRPr="005046E6" w:rsidRDefault="5FA554F0" w:rsidP="5FA554F0">
            <w:pPr>
              <w:spacing w:after="0" w:line="240" w:lineRule="auto"/>
              <w:rPr>
                <w:rFonts w:ascii="Arial" w:eastAsia="Arial" w:hAnsi="Arial" w:cs="Arial"/>
                <w:b/>
                <w:bCs/>
                <w:sz w:val="20"/>
                <w:szCs w:val="20"/>
              </w:rPr>
            </w:pPr>
            <w:r w:rsidRPr="005046E6">
              <w:rPr>
                <w:rFonts w:ascii="Arial" w:eastAsia="Arial" w:hAnsi="Arial" w:cs="Arial"/>
                <w:b/>
                <w:bCs/>
                <w:sz w:val="20"/>
                <w:szCs w:val="20"/>
              </w:rPr>
              <w:t xml:space="preserve">3. </w:t>
            </w:r>
            <w:r w:rsidR="00224755">
              <w:rPr>
                <w:rFonts w:ascii="Arial" w:eastAsia="Arial" w:hAnsi="Arial" w:cs="Arial"/>
                <w:b/>
                <w:bCs/>
                <w:sz w:val="20"/>
                <w:szCs w:val="20"/>
              </w:rPr>
              <w:t>Chair’s Report</w:t>
            </w:r>
          </w:p>
          <w:p w14:paraId="483B8C43" w14:textId="6BFA8141" w:rsidR="002D6CD8" w:rsidRPr="005046E6" w:rsidRDefault="002D6CD8" w:rsidP="5FA554F0">
            <w:pPr>
              <w:spacing w:after="0" w:line="240" w:lineRule="auto"/>
              <w:rPr>
                <w:rFonts w:ascii="Arial" w:eastAsia="Arial" w:hAnsi="Arial" w:cs="Arial"/>
                <w:b/>
                <w:bCs/>
                <w:sz w:val="20"/>
                <w:szCs w:val="20"/>
                <w:lang w:eastAsia="en-IE"/>
              </w:rPr>
            </w:pPr>
          </w:p>
        </w:tc>
      </w:tr>
      <w:tr w:rsidR="005947F3" w:rsidRPr="005046E6" w14:paraId="2449C3BB" w14:textId="77777777" w:rsidTr="00E17CA9">
        <w:trPr>
          <w:trHeight w:val="976"/>
        </w:trPr>
        <w:tc>
          <w:tcPr>
            <w:tcW w:w="2228" w:type="dxa"/>
            <w:tcBorders>
              <w:top w:val="single" w:sz="4" w:space="0" w:color="auto"/>
              <w:bottom w:val="single" w:sz="4" w:space="0" w:color="auto"/>
            </w:tcBorders>
          </w:tcPr>
          <w:p w14:paraId="7BF45860" w14:textId="77777777" w:rsidR="005947F3" w:rsidRPr="005046E6" w:rsidRDefault="005947F3" w:rsidP="5FA554F0">
            <w:pPr>
              <w:spacing w:after="0" w:line="240" w:lineRule="auto"/>
              <w:rPr>
                <w:rFonts w:ascii="Arial" w:eastAsia="Arial" w:hAnsi="Arial" w:cs="Arial"/>
                <w:b/>
                <w:bCs/>
                <w:sz w:val="20"/>
                <w:szCs w:val="20"/>
                <w:lang w:eastAsia="en-IE"/>
              </w:rPr>
            </w:pPr>
          </w:p>
        </w:tc>
        <w:tc>
          <w:tcPr>
            <w:tcW w:w="7035" w:type="dxa"/>
            <w:tcBorders>
              <w:top w:val="single" w:sz="4" w:space="0" w:color="auto"/>
              <w:bottom w:val="single" w:sz="4" w:space="0" w:color="auto"/>
            </w:tcBorders>
          </w:tcPr>
          <w:p w14:paraId="1279043E" w14:textId="77777777" w:rsidR="00533DAC" w:rsidRDefault="00533DAC" w:rsidP="00533DAC">
            <w:pPr>
              <w:pStyle w:val="ListParagraph"/>
              <w:spacing w:after="0" w:line="240" w:lineRule="auto"/>
              <w:rPr>
                <w:rFonts w:ascii="Arial" w:eastAsia="Arial" w:hAnsi="Arial" w:cs="Arial"/>
                <w:bCs/>
                <w:sz w:val="20"/>
                <w:szCs w:val="20"/>
                <w:lang w:eastAsia="en-GB"/>
              </w:rPr>
            </w:pPr>
          </w:p>
          <w:p w14:paraId="4DD399D7" w14:textId="41690299" w:rsidR="002C4D01" w:rsidRPr="00E17CA9" w:rsidRDefault="00E17CA9" w:rsidP="00224755">
            <w:pPr>
              <w:pStyle w:val="ListParagraph"/>
              <w:numPr>
                <w:ilvl w:val="0"/>
                <w:numId w:val="3"/>
              </w:numPr>
              <w:spacing w:after="0" w:line="240" w:lineRule="auto"/>
              <w:rPr>
                <w:rFonts w:ascii="Arial" w:eastAsia="Arial" w:hAnsi="Arial" w:cs="Arial"/>
                <w:bCs/>
                <w:sz w:val="20"/>
                <w:szCs w:val="20"/>
                <w:lang w:eastAsia="en-GB"/>
              </w:rPr>
            </w:pPr>
            <w:r w:rsidRPr="00E17CA9">
              <w:rPr>
                <w:rFonts w:ascii="Arial" w:eastAsia="Arial" w:hAnsi="Arial" w:cs="Arial"/>
                <w:bCs/>
                <w:sz w:val="20"/>
                <w:szCs w:val="20"/>
                <w:lang w:eastAsia="en-GB"/>
              </w:rPr>
              <w:t xml:space="preserve">All </w:t>
            </w:r>
            <w:r>
              <w:rPr>
                <w:rFonts w:ascii="Arial" w:eastAsia="Arial" w:hAnsi="Arial" w:cs="Arial"/>
                <w:bCs/>
                <w:sz w:val="20"/>
                <w:szCs w:val="20"/>
                <w:lang w:eastAsia="en-GB"/>
              </w:rPr>
              <w:t>approved</w:t>
            </w:r>
            <w:r w:rsidRPr="00E17CA9">
              <w:rPr>
                <w:rFonts w:ascii="Arial" w:eastAsia="Arial" w:hAnsi="Arial" w:cs="Arial"/>
                <w:bCs/>
                <w:sz w:val="20"/>
                <w:szCs w:val="20"/>
                <w:lang w:eastAsia="en-GB"/>
              </w:rPr>
              <w:t xml:space="preserve"> the Chair’s report</w:t>
            </w:r>
          </w:p>
          <w:p w14:paraId="64E79B9D" w14:textId="79E514B2" w:rsidR="00E17CA9" w:rsidRPr="005046E6" w:rsidRDefault="00E17CA9" w:rsidP="00224755">
            <w:pPr>
              <w:pStyle w:val="ListParagraph"/>
              <w:numPr>
                <w:ilvl w:val="0"/>
                <w:numId w:val="3"/>
              </w:numPr>
              <w:spacing w:after="0" w:line="240" w:lineRule="auto"/>
              <w:rPr>
                <w:rFonts w:ascii="Arial" w:eastAsia="Arial" w:hAnsi="Arial" w:cs="Arial"/>
                <w:b/>
                <w:bCs/>
                <w:sz w:val="20"/>
                <w:szCs w:val="20"/>
                <w:lang w:eastAsia="en-GB"/>
              </w:rPr>
            </w:pPr>
            <w:r>
              <w:rPr>
                <w:rFonts w:ascii="Arial" w:eastAsia="Arial" w:hAnsi="Arial" w:cs="Arial"/>
                <w:b/>
                <w:bCs/>
                <w:sz w:val="20"/>
                <w:szCs w:val="20"/>
                <w:lang w:eastAsia="en-GB"/>
              </w:rPr>
              <w:t xml:space="preserve">Action: PF to note requirement for LIR Committee representation prior to circulate to directors of LIR member institutions. </w:t>
            </w:r>
          </w:p>
        </w:tc>
      </w:tr>
      <w:tr w:rsidR="002D6CD8" w:rsidRPr="005046E6" w14:paraId="7CA3B0B4" w14:textId="77777777" w:rsidTr="5FA554F0">
        <w:tc>
          <w:tcPr>
            <w:tcW w:w="9263" w:type="dxa"/>
            <w:gridSpan w:val="2"/>
            <w:tcBorders>
              <w:top w:val="single" w:sz="4" w:space="0" w:color="auto"/>
            </w:tcBorders>
            <w:shd w:val="clear" w:color="auto" w:fill="D9D9D9" w:themeFill="background1" w:themeFillShade="D9"/>
          </w:tcPr>
          <w:p w14:paraId="2BA152FE" w14:textId="49C19C28" w:rsidR="002D6CD8" w:rsidRPr="005046E6" w:rsidRDefault="5FA554F0" w:rsidP="5FA554F0">
            <w:pPr>
              <w:spacing w:after="0" w:line="240" w:lineRule="auto"/>
              <w:rPr>
                <w:rFonts w:ascii="Arial" w:eastAsia="Arial" w:hAnsi="Arial" w:cs="Arial"/>
                <w:b/>
                <w:bCs/>
                <w:sz w:val="20"/>
                <w:szCs w:val="20"/>
              </w:rPr>
            </w:pPr>
            <w:r w:rsidRPr="005046E6">
              <w:rPr>
                <w:rFonts w:ascii="Arial" w:eastAsia="Arial" w:hAnsi="Arial" w:cs="Arial"/>
                <w:b/>
                <w:bCs/>
                <w:sz w:val="20"/>
                <w:szCs w:val="20"/>
                <w:lang w:eastAsia="en-IE"/>
              </w:rPr>
              <w:lastRenderedPageBreak/>
              <w:t xml:space="preserve">4: </w:t>
            </w:r>
            <w:r w:rsidR="00224755">
              <w:rPr>
                <w:rFonts w:ascii="Arial" w:eastAsia="Arial" w:hAnsi="Arial" w:cs="Arial"/>
                <w:b/>
                <w:bCs/>
                <w:sz w:val="20"/>
                <w:szCs w:val="20"/>
                <w:lang w:eastAsia="en-IE"/>
              </w:rPr>
              <w:t>Treasurer’s Report</w:t>
            </w:r>
          </w:p>
          <w:p w14:paraId="798BA0C5" w14:textId="0A65EA23" w:rsidR="002D6CD8" w:rsidRPr="005046E6" w:rsidRDefault="002D6CD8" w:rsidP="5FA554F0">
            <w:pPr>
              <w:spacing w:after="0" w:line="240" w:lineRule="auto"/>
              <w:rPr>
                <w:rFonts w:ascii="Arial" w:eastAsia="Arial" w:hAnsi="Arial" w:cs="Arial"/>
                <w:b/>
                <w:bCs/>
                <w:sz w:val="20"/>
                <w:szCs w:val="20"/>
                <w:lang w:eastAsia="en-IE"/>
              </w:rPr>
            </w:pPr>
          </w:p>
        </w:tc>
      </w:tr>
      <w:tr w:rsidR="005947F3" w:rsidRPr="005046E6" w14:paraId="39D8AA5C" w14:textId="77777777" w:rsidTr="5FA554F0">
        <w:tc>
          <w:tcPr>
            <w:tcW w:w="2228" w:type="dxa"/>
            <w:tcBorders>
              <w:top w:val="single" w:sz="4" w:space="0" w:color="auto"/>
            </w:tcBorders>
          </w:tcPr>
          <w:p w14:paraId="2EBEF56F" w14:textId="77777777" w:rsidR="005947F3" w:rsidRPr="005046E6" w:rsidRDefault="005947F3" w:rsidP="5FA554F0">
            <w:pPr>
              <w:spacing w:after="0" w:line="240" w:lineRule="auto"/>
              <w:rPr>
                <w:rFonts w:ascii="Arial" w:eastAsia="Arial" w:hAnsi="Arial" w:cs="Arial"/>
                <w:b/>
                <w:bCs/>
                <w:sz w:val="20"/>
                <w:szCs w:val="20"/>
                <w:lang w:eastAsia="en-IE"/>
              </w:rPr>
            </w:pPr>
          </w:p>
        </w:tc>
        <w:tc>
          <w:tcPr>
            <w:tcW w:w="7035" w:type="dxa"/>
            <w:tcBorders>
              <w:top w:val="single" w:sz="4" w:space="0" w:color="auto"/>
            </w:tcBorders>
          </w:tcPr>
          <w:p w14:paraId="5806E826" w14:textId="688CEF73" w:rsidR="00C84482" w:rsidRDefault="00E17CA9" w:rsidP="00224755">
            <w:pPr>
              <w:pStyle w:val="ListParagraph"/>
              <w:numPr>
                <w:ilvl w:val="0"/>
                <w:numId w:val="20"/>
              </w:numPr>
              <w:spacing w:after="0" w:line="240" w:lineRule="auto"/>
              <w:rPr>
                <w:rFonts w:ascii="Arial" w:eastAsia="Arial" w:hAnsi="Arial" w:cs="Arial"/>
                <w:sz w:val="20"/>
                <w:szCs w:val="20"/>
                <w:lang w:eastAsia="en-GB"/>
              </w:rPr>
            </w:pPr>
            <w:r>
              <w:rPr>
                <w:rFonts w:ascii="Arial" w:eastAsia="Arial" w:hAnsi="Arial" w:cs="Arial"/>
                <w:sz w:val="20"/>
                <w:szCs w:val="20"/>
                <w:lang w:eastAsia="en-GB"/>
              </w:rPr>
              <w:t xml:space="preserve">GW </w:t>
            </w:r>
            <w:r w:rsidR="00533DAC">
              <w:rPr>
                <w:rFonts w:ascii="Arial" w:eastAsia="Arial" w:hAnsi="Arial" w:cs="Arial"/>
                <w:sz w:val="20"/>
                <w:szCs w:val="20"/>
                <w:lang w:eastAsia="en-GB"/>
              </w:rPr>
              <w:t xml:space="preserve">noted that the bank balance is currently approximately €3,000 but </w:t>
            </w:r>
            <w:r>
              <w:rPr>
                <w:rFonts w:ascii="Arial" w:eastAsia="Arial" w:hAnsi="Arial" w:cs="Arial"/>
                <w:sz w:val="20"/>
                <w:szCs w:val="20"/>
                <w:lang w:eastAsia="en-GB"/>
              </w:rPr>
              <w:t xml:space="preserve">was unable to present a detailed Treasurer’s Report given ongoing difficulty with the bank branch. Another meeting will be set up with the bank to resolve the ongoing issues. </w:t>
            </w:r>
          </w:p>
          <w:p w14:paraId="01CB04DE" w14:textId="4EA7CFEA" w:rsidR="00533DAC" w:rsidRPr="00533DAC" w:rsidRDefault="00533DAC" w:rsidP="00224755">
            <w:pPr>
              <w:pStyle w:val="ListParagraph"/>
              <w:numPr>
                <w:ilvl w:val="0"/>
                <w:numId w:val="20"/>
              </w:numPr>
              <w:spacing w:after="0" w:line="240" w:lineRule="auto"/>
              <w:rPr>
                <w:rFonts w:ascii="Arial" w:eastAsia="Arial" w:hAnsi="Arial" w:cs="Arial"/>
                <w:b/>
                <w:sz w:val="20"/>
                <w:szCs w:val="20"/>
                <w:lang w:eastAsia="en-GB"/>
              </w:rPr>
            </w:pPr>
            <w:r w:rsidRPr="00533DAC">
              <w:rPr>
                <w:rFonts w:ascii="Arial" w:eastAsia="Arial" w:hAnsi="Arial" w:cs="Arial"/>
                <w:b/>
                <w:sz w:val="20"/>
                <w:szCs w:val="20"/>
                <w:lang w:eastAsia="en-GB"/>
              </w:rPr>
              <w:t>Action: GW and PF to</w:t>
            </w:r>
            <w:r>
              <w:rPr>
                <w:rFonts w:ascii="Arial" w:eastAsia="Arial" w:hAnsi="Arial" w:cs="Arial"/>
                <w:b/>
                <w:sz w:val="20"/>
                <w:szCs w:val="20"/>
                <w:lang w:eastAsia="en-GB"/>
              </w:rPr>
              <w:t xml:space="preserve"> arrange to</w:t>
            </w:r>
            <w:r w:rsidRPr="00533DAC">
              <w:rPr>
                <w:rFonts w:ascii="Arial" w:eastAsia="Arial" w:hAnsi="Arial" w:cs="Arial"/>
                <w:b/>
                <w:sz w:val="20"/>
                <w:szCs w:val="20"/>
                <w:lang w:eastAsia="en-GB"/>
              </w:rPr>
              <w:t xml:space="preserve"> meet with the Bank. </w:t>
            </w:r>
          </w:p>
          <w:p w14:paraId="37171F7F" w14:textId="77777777" w:rsidR="00E17CA9" w:rsidRDefault="00E17CA9" w:rsidP="00E17CA9">
            <w:pPr>
              <w:pStyle w:val="ListParagraph"/>
              <w:spacing w:after="0" w:line="240" w:lineRule="auto"/>
              <w:rPr>
                <w:rFonts w:ascii="Arial" w:eastAsia="Arial" w:hAnsi="Arial" w:cs="Arial"/>
                <w:sz w:val="20"/>
                <w:szCs w:val="20"/>
                <w:lang w:eastAsia="en-GB"/>
              </w:rPr>
            </w:pPr>
          </w:p>
          <w:p w14:paraId="7719F4FE" w14:textId="7FDF7B6F" w:rsidR="00E17CA9" w:rsidRPr="00E17CA9" w:rsidRDefault="00E17CA9" w:rsidP="00E17CA9">
            <w:pPr>
              <w:spacing w:after="0" w:line="240" w:lineRule="auto"/>
              <w:rPr>
                <w:rFonts w:ascii="Arial" w:eastAsia="Arial" w:hAnsi="Arial" w:cs="Arial"/>
                <w:sz w:val="20"/>
                <w:szCs w:val="20"/>
                <w:lang w:eastAsia="en-GB"/>
              </w:rPr>
            </w:pPr>
          </w:p>
        </w:tc>
      </w:tr>
      <w:tr w:rsidR="002D6CD8" w:rsidRPr="005046E6" w14:paraId="7FB7C69B" w14:textId="77777777" w:rsidTr="5FA554F0">
        <w:trPr>
          <w:trHeight w:val="283"/>
        </w:trPr>
        <w:tc>
          <w:tcPr>
            <w:tcW w:w="92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1C7B6D" w14:textId="0D20220F" w:rsidR="002D6CD8" w:rsidRPr="005046E6" w:rsidRDefault="5FA554F0" w:rsidP="00224755">
            <w:pPr>
              <w:spacing w:after="0" w:line="240" w:lineRule="auto"/>
              <w:rPr>
                <w:rFonts w:ascii="Arial" w:eastAsia="Arial" w:hAnsi="Arial" w:cs="Arial"/>
                <w:sz w:val="20"/>
                <w:szCs w:val="20"/>
              </w:rPr>
            </w:pPr>
            <w:r w:rsidRPr="005046E6">
              <w:rPr>
                <w:rFonts w:ascii="Arial" w:eastAsia="Arial" w:hAnsi="Arial" w:cs="Arial"/>
                <w:b/>
                <w:bCs/>
                <w:sz w:val="20"/>
                <w:szCs w:val="20"/>
                <w:lang w:eastAsia="en-IE"/>
              </w:rPr>
              <w:t xml:space="preserve">5: </w:t>
            </w:r>
            <w:r w:rsidR="00224755">
              <w:rPr>
                <w:rFonts w:ascii="Arial" w:eastAsia="Arial" w:hAnsi="Arial" w:cs="Arial"/>
                <w:b/>
                <w:bCs/>
                <w:sz w:val="20"/>
                <w:szCs w:val="20"/>
              </w:rPr>
              <w:t>Proposed Motions to Amend Constitution</w:t>
            </w:r>
          </w:p>
        </w:tc>
      </w:tr>
      <w:tr w:rsidR="007654DF" w:rsidRPr="005046E6" w14:paraId="7810734E" w14:textId="77777777" w:rsidTr="5FA554F0">
        <w:trPr>
          <w:trHeight w:val="70"/>
        </w:trPr>
        <w:tc>
          <w:tcPr>
            <w:tcW w:w="2228" w:type="dxa"/>
            <w:tcBorders>
              <w:top w:val="single" w:sz="4" w:space="0" w:color="auto"/>
              <w:left w:val="single" w:sz="4" w:space="0" w:color="auto"/>
              <w:bottom w:val="single" w:sz="4" w:space="0" w:color="auto"/>
              <w:right w:val="single" w:sz="4" w:space="0" w:color="auto"/>
            </w:tcBorders>
            <w:shd w:val="clear" w:color="auto" w:fill="FFFFFF" w:themeFill="background1"/>
          </w:tcPr>
          <w:p w14:paraId="484B297C" w14:textId="77777777" w:rsidR="007654DF" w:rsidRPr="005046E6" w:rsidRDefault="007654DF" w:rsidP="5FA554F0">
            <w:pPr>
              <w:spacing w:after="0" w:line="240" w:lineRule="auto"/>
              <w:rPr>
                <w:rFonts w:ascii="Arial" w:eastAsia="Arial" w:hAnsi="Arial" w:cs="Arial"/>
                <w:b/>
                <w:bCs/>
                <w:sz w:val="20"/>
                <w:szCs w:val="20"/>
                <w:lang w:eastAsia="en-IE"/>
              </w:rPr>
            </w:pPr>
          </w:p>
        </w:tc>
        <w:tc>
          <w:tcPr>
            <w:tcW w:w="7035" w:type="dxa"/>
            <w:tcBorders>
              <w:top w:val="single" w:sz="4" w:space="0" w:color="auto"/>
              <w:left w:val="single" w:sz="4" w:space="0" w:color="auto"/>
              <w:bottom w:val="single" w:sz="4" w:space="0" w:color="auto"/>
              <w:right w:val="single" w:sz="4" w:space="0" w:color="auto"/>
            </w:tcBorders>
            <w:shd w:val="clear" w:color="auto" w:fill="FFFFFF" w:themeFill="background1"/>
          </w:tcPr>
          <w:p w14:paraId="3C1643E6" w14:textId="4856DB2E" w:rsidR="00533DAC" w:rsidRDefault="00533DAC" w:rsidP="00533DAC">
            <w:pPr>
              <w:pStyle w:val="ListParagraph"/>
              <w:spacing w:after="0" w:line="240" w:lineRule="auto"/>
              <w:rPr>
                <w:rFonts w:ascii="Arial" w:eastAsia="Arial" w:hAnsi="Arial" w:cs="Arial"/>
                <w:sz w:val="20"/>
                <w:szCs w:val="20"/>
                <w:lang w:eastAsia="en-GB"/>
              </w:rPr>
            </w:pPr>
            <w:r>
              <w:rPr>
                <w:rFonts w:ascii="Arial" w:eastAsia="Arial" w:hAnsi="Arial" w:cs="Arial"/>
                <w:sz w:val="20"/>
                <w:szCs w:val="20"/>
                <w:lang w:eastAsia="en-GB"/>
              </w:rPr>
              <w:t xml:space="preserve">PR circulated proposed motions to amend the LIR </w:t>
            </w:r>
            <w:r w:rsidR="00602E52">
              <w:rPr>
                <w:rFonts w:ascii="Arial" w:eastAsia="Arial" w:hAnsi="Arial" w:cs="Arial"/>
                <w:sz w:val="20"/>
                <w:szCs w:val="20"/>
                <w:lang w:eastAsia="en-GB"/>
              </w:rPr>
              <w:t>constitution</w:t>
            </w:r>
            <w:r>
              <w:rPr>
                <w:rFonts w:ascii="Arial" w:eastAsia="Arial" w:hAnsi="Arial" w:cs="Arial"/>
                <w:sz w:val="20"/>
                <w:szCs w:val="20"/>
                <w:lang w:eastAsia="en-GB"/>
              </w:rPr>
              <w:t xml:space="preserve"> via the LIR-L mailing list on </w:t>
            </w:r>
            <w:r w:rsidR="00602E52">
              <w:rPr>
                <w:rFonts w:ascii="Arial" w:eastAsia="Arial" w:hAnsi="Arial" w:cs="Arial"/>
                <w:sz w:val="20"/>
                <w:szCs w:val="20"/>
                <w:lang w:eastAsia="en-GB"/>
              </w:rPr>
              <w:t xml:space="preserve">Monday 6 November </w:t>
            </w:r>
          </w:p>
          <w:p w14:paraId="47235F3C" w14:textId="77777777" w:rsidR="00602E52" w:rsidRDefault="00602E52" w:rsidP="00533DAC">
            <w:pPr>
              <w:pStyle w:val="ListParagraph"/>
              <w:spacing w:after="0" w:line="240" w:lineRule="auto"/>
              <w:rPr>
                <w:rFonts w:ascii="Arial" w:eastAsia="Arial" w:hAnsi="Arial" w:cs="Arial"/>
                <w:sz w:val="20"/>
                <w:szCs w:val="20"/>
                <w:lang w:eastAsia="en-GB"/>
              </w:rPr>
            </w:pPr>
          </w:p>
          <w:p w14:paraId="713988BB" w14:textId="136FA4F5" w:rsidR="00533DAC" w:rsidRPr="00533DAC" w:rsidRDefault="00533DAC" w:rsidP="00533DAC">
            <w:pPr>
              <w:pStyle w:val="ListParagraph"/>
              <w:numPr>
                <w:ilvl w:val="0"/>
                <w:numId w:val="1"/>
              </w:numPr>
              <w:spacing w:after="0" w:line="240" w:lineRule="auto"/>
              <w:rPr>
                <w:rFonts w:ascii="Arial" w:eastAsia="Arial" w:hAnsi="Arial" w:cs="Arial"/>
                <w:sz w:val="20"/>
                <w:szCs w:val="20"/>
                <w:lang w:eastAsia="en-GB"/>
              </w:rPr>
            </w:pPr>
            <w:r w:rsidRPr="00533DAC">
              <w:rPr>
                <w:rFonts w:ascii="Arial" w:eastAsia="Arial" w:hAnsi="Arial" w:cs="Arial"/>
                <w:sz w:val="20"/>
                <w:szCs w:val="20"/>
                <w:lang w:eastAsia="en-GB"/>
              </w:rPr>
              <w:t xml:space="preserve">ED proposed </w:t>
            </w:r>
            <w:r w:rsidRPr="00533DAC">
              <w:rPr>
                <w:rFonts w:ascii="Arial" w:eastAsia="Arial" w:hAnsi="Arial" w:cs="Arial"/>
                <w:b/>
                <w:sz w:val="20"/>
                <w:szCs w:val="20"/>
                <w:lang w:eastAsia="en-GB"/>
              </w:rPr>
              <w:t xml:space="preserve">Motion No 1: If members fail to meet the full Committee membership of 14 for attending the AGM, the LIR </w:t>
            </w:r>
            <w:proofErr w:type="spellStart"/>
            <w:r w:rsidRPr="00533DAC">
              <w:rPr>
                <w:rFonts w:ascii="Arial" w:eastAsia="Arial" w:hAnsi="Arial" w:cs="Arial"/>
                <w:b/>
                <w:sz w:val="20"/>
                <w:szCs w:val="20"/>
                <w:lang w:eastAsia="en-GB"/>
              </w:rPr>
              <w:t>Heanet</w:t>
            </w:r>
            <w:proofErr w:type="spellEnd"/>
            <w:r w:rsidRPr="00533DAC">
              <w:rPr>
                <w:rFonts w:ascii="Arial" w:eastAsia="Arial" w:hAnsi="Arial" w:cs="Arial"/>
                <w:b/>
                <w:sz w:val="20"/>
                <w:szCs w:val="20"/>
                <w:lang w:eastAsia="en-GB"/>
              </w:rPr>
              <w:t xml:space="preserve"> Group will be disbanded</w:t>
            </w:r>
            <w:r w:rsidRPr="00533DAC">
              <w:rPr>
                <w:rFonts w:ascii="Arial" w:eastAsia="Arial" w:hAnsi="Arial" w:cs="Arial"/>
                <w:sz w:val="20"/>
                <w:szCs w:val="20"/>
                <w:lang w:eastAsia="en-GB"/>
              </w:rPr>
              <w:t>.</w:t>
            </w:r>
            <w:r>
              <w:rPr>
                <w:rFonts w:ascii="Arial" w:eastAsia="Arial" w:hAnsi="Arial" w:cs="Arial"/>
                <w:sz w:val="20"/>
                <w:szCs w:val="20"/>
                <w:lang w:eastAsia="en-GB"/>
              </w:rPr>
              <w:t xml:space="preserve"> PF seconded the motion. All approved. Motion passed.</w:t>
            </w:r>
          </w:p>
          <w:p w14:paraId="16CFFC46" w14:textId="703854B3" w:rsidR="00533DAC" w:rsidRPr="00533DAC" w:rsidRDefault="00533DAC" w:rsidP="00533DAC">
            <w:pPr>
              <w:pStyle w:val="ListParagraph"/>
              <w:numPr>
                <w:ilvl w:val="0"/>
                <w:numId w:val="1"/>
              </w:numPr>
              <w:spacing w:after="0" w:line="240" w:lineRule="auto"/>
              <w:rPr>
                <w:rFonts w:ascii="Arial" w:eastAsia="Arial" w:hAnsi="Arial" w:cs="Arial"/>
                <w:sz w:val="20"/>
                <w:szCs w:val="20"/>
                <w:lang w:eastAsia="en-GB"/>
              </w:rPr>
            </w:pPr>
            <w:r w:rsidRPr="00533DAC">
              <w:rPr>
                <w:rFonts w:ascii="Arial" w:eastAsia="Arial" w:hAnsi="Arial" w:cs="Arial"/>
                <w:sz w:val="20"/>
                <w:szCs w:val="20"/>
                <w:lang w:eastAsia="en-GB"/>
              </w:rPr>
              <w:t xml:space="preserve">FB proposed </w:t>
            </w:r>
            <w:r w:rsidRPr="00533DAC">
              <w:rPr>
                <w:rFonts w:ascii="Arial" w:eastAsia="Arial" w:hAnsi="Arial" w:cs="Arial"/>
                <w:b/>
                <w:sz w:val="20"/>
                <w:szCs w:val="20"/>
                <w:lang w:eastAsia="en-GB"/>
              </w:rPr>
              <w:t>M</w:t>
            </w:r>
            <w:r w:rsidRPr="00533DAC">
              <w:rPr>
                <w:rFonts w:ascii="Arial" w:eastAsia="Arial" w:hAnsi="Arial" w:cs="Arial"/>
                <w:b/>
                <w:sz w:val="20"/>
                <w:szCs w:val="20"/>
                <w:lang w:eastAsia="en-GB"/>
              </w:rPr>
              <w:t xml:space="preserve">otion No 2: </w:t>
            </w:r>
            <w:r w:rsidRPr="00533DAC">
              <w:rPr>
                <w:rFonts w:ascii="Arial" w:eastAsia="Arial" w:hAnsi="Arial" w:cs="Arial"/>
                <w:b/>
                <w:sz w:val="20"/>
                <w:szCs w:val="20"/>
                <w:lang w:eastAsia="en-GB"/>
              </w:rPr>
              <w:t>M</w:t>
            </w:r>
            <w:r w:rsidRPr="00533DAC">
              <w:rPr>
                <w:rFonts w:ascii="Arial" w:eastAsia="Arial" w:hAnsi="Arial" w:cs="Arial"/>
                <w:b/>
                <w:sz w:val="20"/>
                <w:szCs w:val="20"/>
                <w:lang w:eastAsia="en-GB"/>
              </w:rPr>
              <w:t>embers nominated to represent their institutions at LIR Committee meetings, mu</w:t>
            </w:r>
            <w:r w:rsidRPr="00533DAC">
              <w:rPr>
                <w:rFonts w:ascii="Arial" w:eastAsia="Arial" w:hAnsi="Arial" w:cs="Arial"/>
                <w:b/>
                <w:sz w:val="20"/>
                <w:szCs w:val="20"/>
                <w:lang w:eastAsia="en-GB"/>
              </w:rPr>
              <w:t xml:space="preserve">st attend one meeting annually </w:t>
            </w:r>
            <w:r w:rsidRPr="00533DAC">
              <w:rPr>
                <w:rFonts w:ascii="Arial" w:eastAsia="Arial" w:hAnsi="Arial" w:cs="Arial"/>
                <w:b/>
                <w:sz w:val="20"/>
                <w:szCs w:val="20"/>
                <w:lang w:eastAsia="en-GB"/>
              </w:rPr>
              <w:t>excluding the AGM</w:t>
            </w:r>
            <w:r>
              <w:rPr>
                <w:rFonts w:ascii="Arial" w:eastAsia="Arial" w:hAnsi="Arial" w:cs="Arial"/>
                <w:sz w:val="20"/>
                <w:szCs w:val="20"/>
                <w:lang w:eastAsia="en-GB"/>
              </w:rPr>
              <w:t xml:space="preserve"> CNS seconded. </w:t>
            </w:r>
            <w:r>
              <w:rPr>
                <w:rFonts w:ascii="Arial" w:eastAsia="Arial" w:hAnsi="Arial" w:cs="Arial"/>
                <w:sz w:val="20"/>
                <w:szCs w:val="20"/>
                <w:lang w:eastAsia="en-GB"/>
              </w:rPr>
              <w:t>All approved. Motion passed.</w:t>
            </w:r>
          </w:p>
          <w:p w14:paraId="5E87DCC7" w14:textId="37812369" w:rsidR="00533DAC" w:rsidRPr="00533DAC" w:rsidRDefault="00533DAC" w:rsidP="00533DAC">
            <w:pPr>
              <w:pStyle w:val="ListParagraph"/>
              <w:numPr>
                <w:ilvl w:val="0"/>
                <w:numId w:val="1"/>
              </w:numPr>
              <w:spacing w:after="0" w:line="240" w:lineRule="auto"/>
              <w:rPr>
                <w:rFonts w:ascii="Arial" w:eastAsia="Arial" w:hAnsi="Arial" w:cs="Arial"/>
                <w:sz w:val="20"/>
                <w:szCs w:val="20"/>
                <w:lang w:eastAsia="en-GB"/>
              </w:rPr>
            </w:pPr>
            <w:r>
              <w:rPr>
                <w:rFonts w:ascii="Arial" w:eastAsia="Arial" w:hAnsi="Arial" w:cs="Arial"/>
                <w:sz w:val="20"/>
                <w:szCs w:val="20"/>
                <w:lang w:eastAsia="en-GB"/>
              </w:rPr>
              <w:t xml:space="preserve">BH proposed </w:t>
            </w:r>
            <w:r w:rsidRPr="00533DAC">
              <w:rPr>
                <w:rFonts w:ascii="Arial" w:eastAsia="Arial" w:hAnsi="Arial" w:cs="Arial"/>
                <w:b/>
                <w:sz w:val="20"/>
                <w:szCs w:val="20"/>
                <w:lang w:eastAsia="en-GB"/>
              </w:rPr>
              <w:t>Motion No 3: The Committee should comprise 14 members, which includes nominated members from LIR Member institutions, and LIR Associate Member institutions</w:t>
            </w:r>
            <w:r w:rsidRPr="00533DAC">
              <w:rPr>
                <w:rFonts w:ascii="Arial" w:eastAsia="Arial" w:hAnsi="Arial" w:cs="Arial"/>
                <w:sz w:val="20"/>
                <w:szCs w:val="20"/>
                <w:lang w:eastAsia="en-GB"/>
              </w:rPr>
              <w:t xml:space="preserve">. </w:t>
            </w:r>
            <w:r>
              <w:rPr>
                <w:rFonts w:ascii="Arial" w:eastAsia="Arial" w:hAnsi="Arial" w:cs="Arial"/>
                <w:sz w:val="20"/>
                <w:szCs w:val="20"/>
                <w:lang w:eastAsia="en-GB"/>
              </w:rPr>
              <w:t>JM seconded. All approved. Motion passed.</w:t>
            </w:r>
          </w:p>
          <w:p w14:paraId="06835996" w14:textId="2099A4B1" w:rsidR="00192FB7" w:rsidRPr="005046E6" w:rsidRDefault="00192FB7" w:rsidP="00533DAC">
            <w:pPr>
              <w:pStyle w:val="ListParagraph"/>
              <w:spacing w:after="0" w:line="240" w:lineRule="auto"/>
              <w:rPr>
                <w:rFonts w:ascii="Arial" w:eastAsia="Arial" w:hAnsi="Arial" w:cs="Arial"/>
                <w:sz w:val="20"/>
                <w:szCs w:val="20"/>
                <w:lang w:eastAsia="en-GB"/>
              </w:rPr>
            </w:pPr>
          </w:p>
        </w:tc>
      </w:tr>
      <w:tr w:rsidR="00FF1E31" w:rsidRPr="005046E6" w14:paraId="7F989DE8" w14:textId="77777777" w:rsidTr="00E96782">
        <w:trPr>
          <w:trHeight w:val="283"/>
        </w:trPr>
        <w:tc>
          <w:tcPr>
            <w:tcW w:w="92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D6982B" w14:textId="6B9E0EB5" w:rsidR="00FF1E31" w:rsidRPr="005046E6" w:rsidRDefault="00224755" w:rsidP="00224755">
            <w:pPr>
              <w:spacing w:after="0" w:line="240" w:lineRule="auto"/>
              <w:rPr>
                <w:rFonts w:ascii="Arial" w:eastAsia="Arial" w:hAnsi="Arial" w:cs="Arial"/>
                <w:sz w:val="20"/>
                <w:szCs w:val="20"/>
              </w:rPr>
            </w:pPr>
            <w:r>
              <w:rPr>
                <w:rFonts w:ascii="Arial" w:eastAsia="Arial" w:hAnsi="Arial" w:cs="Arial"/>
                <w:b/>
                <w:bCs/>
                <w:sz w:val="20"/>
                <w:szCs w:val="20"/>
                <w:lang w:eastAsia="en-IE"/>
              </w:rPr>
              <w:t>6: AOB</w:t>
            </w:r>
          </w:p>
        </w:tc>
      </w:tr>
      <w:tr w:rsidR="5FA554F0" w:rsidRPr="005046E6" w14:paraId="396B2D1E" w14:textId="77777777" w:rsidTr="5FA554F0">
        <w:trPr>
          <w:trHeight w:val="70"/>
        </w:trPr>
        <w:tc>
          <w:tcPr>
            <w:tcW w:w="2228" w:type="dxa"/>
            <w:tcBorders>
              <w:top w:val="single" w:sz="4" w:space="0" w:color="auto"/>
              <w:left w:val="single" w:sz="4" w:space="0" w:color="auto"/>
              <w:bottom w:val="single" w:sz="4" w:space="0" w:color="auto"/>
              <w:right w:val="single" w:sz="4" w:space="0" w:color="auto"/>
            </w:tcBorders>
            <w:shd w:val="clear" w:color="auto" w:fill="FFFFFF" w:themeFill="background1"/>
          </w:tcPr>
          <w:p w14:paraId="417C71B9" w14:textId="303A72AE" w:rsidR="5FA554F0" w:rsidRPr="005046E6" w:rsidRDefault="5FA554F0" w:rsidP="5FA554F0">
            <w:pPr>
              <w:rPr>
                <w:rFonts w:ascii="Arial" w:eastAsia="Arial" w:hAnsi="Arial" w:cs="Arial"/>
                <w:b/>
                <w:bCs/>
                <w:sz w:val="20"/>
                <w:szCs w:val="20"/>
                <w:lang w:eastAsia="en-IE"/>
              </w:rPr>
            </w:pPr>
          </w:p>
        </w:tc>
        <w:tc>
          <w:tcPr>
            <w:tcW w:w="7035" w:type="dxa"/>
            <w:tcBorders>
              <w:top w:val="single" w:sz="4" w:space="0" w:color="auto"/>
              <w:left w:val="single" w:sz="4" w:space="0" w:color="auto"/>
              <w:bottom w:val="single" w:sz="4" w:space="0" w:color="auto"/>
              <w:right w:val="single" w:sz="4" w:space="0" w:color="auto"/>
            </w:tcBorders>
            <w:shd w:val="clear" w:color="auto" w:fill="FFFFFF" w:themeFill="background1"/>
          </w:tcPr>
          <w:p w14:paraId="6F0927F0" w14:textId="198161F7" w:rsidR="00533DAC" w:rsidRDefault="00533DAC" w:rsidP="00533DAC">
            <w:pPr>
              <w:pStyle w:val="ListParagraph"/>
              <w:numPr>
                <w:ilvl w:val="0"/>
                <w:numId w:val="20"/>
              </w:numPr>
              <w:rPr>
                <w:rFonts w:ascii="Arial" w:eastAsia="Arial" w:hAnsi="Arial" w:cs="Arial"/>
                <w:sz w:val="20"/>
                <w:szCs w:val="20"/>
              </w:rPr>
            </w:pPr>
            <w:r w:rsidRPr="009D7941">
              <w:rPr>
                <w:rFonts w:ascii="Arial" w:eastAsia="Arial" w:hAnsi="Arial" w:cs="Arial"/>
                <w:sz w:val="20"/>
                <w:szCs w:val="20"/>
              </w:rPr>
              <w:t xml:space="preserve">Clíona </w:t>
            </w:r>
            <w:proofErr w:type="spellStart"/>
            <w:r w:rsidRPr="009D7941">
              <w:rPr>
                <w:rFonts w:ascii="Arial" w:eastAsia="Arial" w:hAnsi="Arial" w:cs="Arial"/>
                <w:sz w:val="20"/>
                <w:szCs w:val="20"/>
              </w:rPr>
              <w:t>Ní</w:t>
            </w:r>
            <w:proofErr w:type="spellEnd"/>
            <w:r w:rsidRPr="009D7941">
              <w:rPr>
                <w:rFonts w:ascii="Arial" w:eastAsia="Arial" w:hAnsi="Arial" w:cs="Arial"/>
                <w:sz w:val="20"/>
                <w:szCs w:val="20"/>
              </w:rPr>
              <w:t xml:space="preserve"> </w:t>
            </w:r>
            <w:proofErr w:type="spellStart"/>
            <w:r w:rsidRPr="009D7941">
              <w:rPr>
                <w:rFonts w:ascii="Arial" w:eastAsia="Arial" w:hAnsi="Arial" w:cs="Arial"/>
                <w:sz w:val="20"/>
                <w:szCs w:val="20"/>
              </w:rPr>
              <w:t>Shúilleabháin</w:t>
            </w:r>
            <w:proofErr w:type="spellEnd"/>
            <w:r w:rsidRPr="009D7941">
              <w:rPr>
                <w:rFonts w:ascii="Arial" w:eastAsia="Arial" w:hAnsi="Arial" w:cs="Arial"/>
                <w:sz w:val="20"/>
                <w:szCs w:val="20"/>
              </w:rPr>
              <w:t>, TCD will be stepping down from the LIR Committee forthwith. The Chair and Committee acknowledged her fantastic support for LIR G</w:t>
            </w:r>
            <w:bookmarkStart w:id="0" w:name="_GoBack"/>
            <w:bookmarkEnd w:id="0"/>
            <w:r w:rsidRPr="009D7941">
              <w:rPr>
                <w:rFonts w:ascii="Arial" w:eastAsia="Arial" w:hAnsi="Arial" w:cs="Arial"/>
                <w:sz w:val="20"/>
                <w:szCs w:val="20"/>
              </w:rPr>
              <w:t>roup activities and wished her well in her new role</w:t>
            </w:r>
            <w:r>
              <w:rPr>
                <w:rFonts w:ascii="Arial" w:eastAsia="Arial" w:hAnsi="Arial" w:cs="Arial"/>
                <w:sz w:val="20"/>
                <w:szCs w:val="20"/>
              </w:rPr>
              <w:t xml:space="preserve">. </w:t>
            </w:r>
          </w:p>
          <w:p w14:paraId="31A17139" w14:textId="77777777" w:rsidR="00533DAC" w:rsidRPr="00533DAC" w:rsidRDefault="00533DAC" w:rsidP="00533DAC">
            <w:pPr>
              <w:pStyle w:val="ListParagraph"/>
              <w:rPr>
                <w:rFonts w:ascii="Arial" w:eastAsia="Arial" w:hAnsi="Arial" w:cs="Arial"/>
                <w:sz w:val="20"/>
                <w:szCs w:val="20"/>
              </w:rPr>
            </w:pPr>
          </w:p>
          <w:p w14:paraId="0B38AE35" w14:textId="7AE31604" w:rsidR="00E17CA9" w:rsidRPr="00E17CA9" w:rsidRDefault="00E17CA9" w:rsidP="002E380A">
            <w:pPr>
              <w:pStyle w:val="ListParagraph"/>
              <w:numPr>
                <w:ilvl w:val="0"/>
                <w:numId w:val="20"/>
              </w:numPr>
              <w:rPr>
                <w:rFonts w:ascii="Arial" w:eastAsia="Arial" w:hAnsi="Arial" w:cs="Arial"/>
                <w:sz w:val="20"/>
                <w:szCs w:val="20"/>
              </w:rPr>
            </w:pPr>
            <w:r w:rsidRPr="00E17CA9">
              <w:rPr>
                <w:rFonts w:ascii="Arial" w:eastAsia="Arial" w:hAnsi="Arial" w:cs="Arial"/>
                <w:sz w:val="20"/>
                <w:szCs w:val="20"/>
              </w:rPr>
              <w:t>Next meeting</w:t>
            </w:r>
            <w:r w:rsidR="002E380A" w:rsidRPr="00E17CA9">
              <w:rPr>
                <w:rFonts w:ascii="Arial" w:eastAsia="Arial" w:hAnsi="Arial" w:cs="Arial"/>
                <w:sz w:val="20"/>
                <w:szCs w:val="20"/>
              </w:rPr>
              <w:t xml:space="preserve"> </w:t>
            </w:r>
          </w:p>
          <w:p w14:paraId="031185DE" w14:textId="77777777" w:rsidR="5FA554F0" w:rsidRPr="00E17CA9" w:rsidRDefault="00E17CA9" w:rsidP="00533DAC">
            <w:pPr>
              <w:pStyle w:val="ListParagraph"/>
              <w:rPr>
                <w:rFonts w:ascii="Arial" w:eastAsia="Arial" w:hAnsi="Arial" w:cs="Arial"/>
                <w:b/>
                <w:sz w:val="20"/>
                <w:szCs w:val="20"/>
              </w:rPr>
            </w:pPr>
            <w:r w:rsidRPr="00E17CA9">
              <w:rPr>
                <w:rFonts w:ascii="Arial" w:eastAsia="Arial" w:hAnsi="Arial" w:cs="Arial"/>
                <w:b/>
                <w:sz w:val="20"/>
                <w:szCs w:val="20"/>
              </w:rPr>
              <w:t>Action: BH to send Doodle poll for next meeting and Christmas lunch</w:t>
            </w:r>
          </w:p>
          <w:p w14:paraId="7D79C8F2" w14:textId="62F916C6" w:rsidR="00E17CA9" w:rsidRPr="005046E6" w:rsidRDefault="00E17CA9" w:rsidP="00533DAC">
            <w:pPr>
              <w:pStyle w:val="ListParagraph"/>
              <w:rPr>
                <w:rFonts w:ascii="Arial" w:eastAsia="Arial" w:hAnsi="Arial" w:cs="Arial"/>
                <w:sz w:val="20"/>
                <w:szCs w:val="20"/>
              </w:rPr>
            </w:pPr>
            <w:r w:rsidRPr="00E17CA9">
              <w:rPr>
                <w:rFonts w:ascii="Arial" w:eastAsia="Arial" w:hAnsi="Arial" w:cs="Arial"/>
                <w:b/>
                <w:sz w:val="20"/>
                <w:szCs w:val="20"/>
              </w:rPr>
              <w:t xml:space="preserve">Action: ED to confirm DIT </w:t>
            </w:r>
            <w:proofErr w:type="spellStart"/>
            <w:r w:rsidRPr="00E17CA9">
              <w:rPr>
                <w:rFonts w:ascii="Arial" w:eastAsia="Arial" w:hAnsi="Arial" w:cs="Arial"/>
                <w:b/>
                <w:sz w:val="20"/>
                <w:szCs w:val="20"/>
              </w:rPr>
              <w:t>Aungier</w:t>
            </w:r>
            <w:proofErr w:type="spellEnd"/>
            <w:r w:rsidRPr="00E17CA9">
              <w:rPr>
                <w:rFonts w:ascii="Arial" w:eastAsia="Arial" w:hAnsi="Arial" w:cs="Arial"/>
                <w:b/>
                <w:sz w:val="20"/>
                <w:szCs w:val="20"/>
              </w:rPr>
              <w:t xml:space="preserve"> St.</w:t>
            </w:r>
          </w:p>
        </w:tc>
      </w:tr>
    </w:tbl>
    <w:p w14:paraId="5DC7E51B" w14:textId="646C79FD" w:rsidR="0225D343" w:rsidRPr="005046E6" w:rsidRDefault="0225D343" w:rsidP="00192FB7">
      <w:pPr>
        <w:rPr>
          <w:rFonts w:ascii="Arial" w:hAnsi="Arial" w:cs="Arial"/>
          <w:lang w:eastAsia="en-GB"/>
        </w:rPr>
      </w:pPr>
    </w:p>
    <w:sectPr w:rsidR="0225D343" w:rsidRPr="005046E6" w:rsidSect="00D94C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819BE"/>
    <w:multiLevelType w:val="hybridMultilevel"/>
    <w:tmpl w:val="A7BEBA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7987856"/>
    <w:multiLevelType w:val="hybridMultilevel"/>
    <w:tmpl w:val="80CA4632"/>
    <w:lvl w:ilvl="0" w:tplc="5E1E2D54">
      <w:start w:val="1"/>
      <w:numFmt w:val="bullet"/>
      <w:lvlText w:val=""/>
      <w:lvlJc w:val="left"/>
      <w:pPr>
        <w:ind w:left="720" w:hanging="360"/>
      </w:pPr>
      <w:rPr>
        <w:rFonts w:ascii="Symbol" w:hAnsi="Symbol" w:hint="default"/>
      </w:rPr>
    </w:lvl>
    <w:lvl w:ilvl="1" w:tplc="751292D2">
      <w:start w:val="1"/>
      <w:numFmt w:val="bullet"/>
      <w:lvlText w:val="o"/>
      <w:lvlJc w:val="left"/>
      <w:pPr>
        <w:ind w:left="1440" w:hanging="360"/>
      </w:pPr>
      <w:rPr>
        <w:rFonts w:ascii="Courier New" w:hAnsi="Courier New" w:hint="default"/>
      </w:rPr>
    </w:lvl>
    <w:lvl w:ilvl="2" w:tplc="139CBE2C">
      <w:start w:val="1"/>
      <w:numFmt w:val="bullet"/>
      <w:lvlText w:val=""/>
      <w:lvlJc w:val="left"/>
      <w:pPr>
        <w:ind w:left="2160" w:hanging="360"/>
      </w:pPr>
      <w:rPr>
        <w:rFonts w:ascii="Wingdings" w:hAnsi="Wingdings" w:hint="default"/>
      </w:rPr>
    </w:lvl>
    <w:lvl w:ilvl="3" w:tplc="26005B9C">
      <w:start w:val="1"/>
      <w:numFmt w:val="bullet"/>
      <w:lvlText w:val=""/>
      <w:lvlJc w:val="left"/>
      <w:pPr>
        <w:ind w:left="2880" w:hanging="360"/>
      </w:pPr>
      <w:rPr>
        <w:rFonts w:ascii="Symbol" w:hAnsi="Symbol" w:hint="default"/>
      </w:rPr>
    </w:lvl>
    <w:lvl w:ilvl="4" w:tplc="EF4A999C">
      <w:start w:val="1"/>
      <w:numFmt w:val="bullet"/>
      <w:lvlText w:val="o"/>
      <w:lvlJc w:val="left"/>
      <w:pPr>
        <w:ind w:left="3600" w:hanging="360"/>
      </w:pPr>
      <w:rPr>
        <w:rFonts w:ascii="Courier New" w:hAnsi="Courier New" w:hint="default"/>
      </w:rPr>
    </w:lvl>
    <w:lvl w:ilvl="5" w:tplc="96165A58">
      <w:start w:val="1"/>
      <w:numFmt w:val="bullet"/>
      <w:lvlText w:val=""/>
      <w:lvlJc w:val="left"/>
      <w:pPr>
        <w:ind w:left="4320" w:hanging="360"/>
      </w:pPr>
      <w:rPr>
        <w:rFonts w:ascii="Wingdings" w:hAnsi="Wingdings" w:hint="default"/>
      </w:rPr>
    </w:lvl>
    <w:lvl w:ilvl="6" w:tplc="63E484C0">
      <w:start w:val="1"/>
      <w:numFmt w:val="bullet"/>
      <w:lvlText w:val=""/>
      <w:lvlJc w:val="left"/>
      <w:pPr>
        <w:ind w:left="5040" w:hanging="360"/>
      </w:pPr>
      <w:rPr>
        <w:rFonts w:ascii="Symbol" w:hAnsi="Symbol" w:hint="default"/>
      </w:rPr>
    </w:lvl>
    <w:lvl w:ilvl="7" w:tplc="551EB694">
      <w:start w:val="1"/>
      <w:numFmt w:val="bullet"/>
      <w:lvlText w:val="o"/>
      <w:lvlJc w:val="left"/>
      <w:pPr>
        <w:ind w:left="5760" w:hanging="360"/>
      </w:pPr>
      <w:rPr>
        <w:rFonts w:ascii="Courier New" w:hAnsi="Courier New" w:hint="default"/>
      </w:rPr>
    </w:lvl>
    <w:lvl w:ilvl="8" w:tplc="BD9A2C18">
      <w:start w:val="1"/>
      <w:numFmt w:val="bullet"/>
      <w:lvlText w:val=""/>
      <w:lvlJc w:val="left"/>
      <w:pPr>
        <w:ind w:left="6480" w:hanging="360"/>
      </w:pPr>
      <w:rPr>
        <w:rFonts w:ascii="Wingdings" w:hAnsi="Wingdings" w:hint="default"/>
      </w:rPr>
    </w:lvl>
  </w:abstractNum>
  <w:abstractNum w:abstractNumId="2">
    <w:nsid w:val="0A6169B7"/>
    <w:multiLevelType w:val="hybridMultilevel"/>
    <w:tmpl w:val="C5EEB3B6"/>
    <w:lvl w:ilvl="0" w:tplc="BD248220">
      <w:start w:val="1"/>
      <w:numFmt w:val="decimal"/>
      <w:lvlText w:val="%1."/>
      <w:lvlJc w:val="left"/>
      <w:pPr>
        <w:ind w:left="720" w:hanging="360"/>
      </w:pPr>
    </w:lvl>
    <w:lvl w:ilvl="1" w:tplc="7A406F18">
      <w:start w:val="1"/>
      <w:numFmt w:val="lowerLetter"/>
      <w:lvlText w:val="%2."/>
      <w:lvlJc w:val="left"/>
      <w:pPr>
        <w:ind w:left="1440" w:hanging="360"/>
      </w:pPr>
    </w:lvl>
    <w:lvl w:ilvl="2" w:tplc="4C48BCBC">
      <w:start w:val="1"/>
      <w:numFmt w:val="lowerRoman"/>
      <w:lvlText w:val="%3."/>
      <w:lvlJc w:val="right"/>
      <w:pPr>
        <w:ind w:left="2160" w:hanging="180"/>
      </w:pPr>
    </w:lvl>
    <w:lvl w:ilvl="3" w:tplc="328EC878">
      <w:start w:val="1"/>
      <w:numFmt w:val="decimal"/>
      <w:lvlText w:val="%4."/>
      <w:lvlJc w:val="left"/>
      <w:pPr>
        <w:ind w:left="2880" w:hanging="360"/>
      </w:pPr>
    </w:lvl>
    <w:lvl w:ilvl="4" w:tplc="3E78E362">
      <w:start w:val="1"/>
      <w:numFmt w:val="lowerLetter"/>
      <w:lvlText w:val="%5."/>
      <w:lvlJc w:val="left"/>
      <w:pPr>
        <w:ind w:left="3600" w:hanging="360"/>
      </w:pPr>
    </w:lvl>
    <w:lvl w:ilvl="5" w:tplc="B4442148">
      <w:start w:val="1"/>
      <w:numFmt w:val="lowerRoman"/>
      <w:lvlText w:val="%6."/>
      <w:lvlJc w:val="right"/>
      <w:pPr>
        <w:ind w:left="4320" w:hanging="180"/>
      </w:pPr>
    </w:lvl>
    <w:lvl w:ilvl="6" w:tplc="2A4AB9C2">
      <w:start w:val="1"/>
      <w:numFmt w:val="decimal"/>
      <w:lvlText w:val="%7."/>
      <w:lvlJc w:val="left"/>
      <w:pPr>
        <w:ind w:left="5040" w:hanging="360"/>
      </w:pPr>
    </w:lvl>
    <w:lvl w:ilvl="7" w:tplc="FB4665C8">
      <w:start w:val="1"/>
      <w:numFmt w:val="lowerLetter"/>
      <w:lvlText w:val="%8."/>
      <w:lvlJc w:val="left"/>
      <w:pPr>
        <w:ind w:left="5760" w:hanging="360"/>
      </w:pPr>
    </w:lvl>
    <w:lvl w:ilvl="8" w:tplc="05DC280A">
      <w:start w:val="1"/>
      <w:numFmt w:val="lowerRoman"/>
      <w:lvlText w:val="%9."/>
      <w:lvlJc w:val="right"/>
      <w:pPr>
        <w:ind w:left="6480" w:hanging="180"/>
      </w:pPr>
    </w:lvl>
  </w:abstractNum>
  <w:abstractNum w:abstractNumId="3">
    <w:nsid w:val="1E026D59"/>
    <w:multiLevelType w:val="hybridMultilevel"/>
    <w:tmpl w:val="79E0FD3A"/>
    <w:lvl w:ilvl="0" w:tplc="FFFFFFFF">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0D3728B"/>
    <w:multiLevelType w:val="hybridMultilevel"/>
    <w:tmpl w:val="3C70F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26E009F"/>
    <w:multiLevelType w:val="hybridMultilevel"/>
    <w:tmpl w:val="FEAA58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A7344BD"/>
    <w:multiLevelType w:val="hybridMultilevel"/>
    <w:tmpl w:val="964208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BB87D2D"/>
    <w:multiLevelType w:val="hybridMultilevel"/>
    <w:tmpl w:val="B198B104"/>
    <w:lvl w:ilvl="0" w:tplc="FFFFFFFF">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FB865C4"/>
    <w:multiLevelType w:val="hybridMultilevel"/>
    <w:tmpl w:val="06B470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1925946"/>
    <w:multiLevelType w:val="hybridMultilevel"/>
    <w:tmpl w:val="5754BF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BFE4050"/>
    <w:multiLevelType w:val="hybridMultilevel"/>
    <w:tmpl w:val="07C44D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5A50D08"/>
    <w:multiLevelType w:val="hybridMultilevel"/>
    <w:tmpl w:val="46BE55AE"/>
    <w:lvl w:ilvl="0" w:tplc="7CD455DC">
      <w:start w:val="1"/>
      <w:numFmt w:val="bullet"/>
      <w:lvlText w:val=""/>
      <w:lvlJc w:val="left"/>
      <w:pPr>
        <w:ind w:left="720" w:hanging="360"/>
      </w:pPr>
      <w:rPr>
        <w:rFonts w:ascii="Symbol" w:hAnsi="Symbol" w:hint="default"/>
      </w:rPr>
    </w:lvl>
    <w:lvl w:ilvl="1" w:tplc="6F381EB4">
      <w:start w:val="1"/>
      <w:numFmt w:val="bullet"/>
      <w:lvlText w:val="o"/>
      <w:lvlJc w:val="left"/>
      <w:pPr>
        <w:ind w:left="1440" w:hanging="360"/>
      </w:pPr>
      <w:rPr>
        <w:rFonts w:ascii="Courier New" w:hAnsi="Courier New" w:hint="default"/>
      </w:rPr>
    </w:lvl>
    <w:lvl w:ilvl="2" w:tplc="37F88FE0">
      <w:start w:val="1"/>
      <w:numFmt w:val="bullet"/>
      <w:lvlText w:val=""/>
      <w:lvlJc w:val="left"/>
      <w:pPr>
        <w:ind w:left="2160" w:hanging="360"/>
      </w:pPr>
      <w:rPr>
        <w:rFonts w:ascii="Wingdings" w:hAnsi="Wingdings" w:hint="default"/>
      </w:rPr>
    </w:lvl>
    <w:lvl w:ilvl="3" w:tplc="2C6EE0EA">
      <w:start w:val="1"/>
      <w:numFmt w:val="bullet"/>
      <w:lvlText w:val=""/>
      <w:lvlJc w:val="left"/>
      <w:pPr>
        <w:ind w:left="2880" w:hanging="360"/>
      </w:pPr>
      <w:rPr>
        <w:rFonts w:ascii="Symbol" w:hAnsi="Symbol" w:hint="default"/>
      </w:rPr>
    </w:lvl>
    <w:lvl w:ilvl="4" w:tplc="2B887A0C">
      <w:start w:val="1"/>
      <w:numFmt w:val="bullet"/>
      <w:lvlText w:val="o"/>
      <w:lvlJc w:val="left"/>
      <w:pPr>
        <w:ind w:left="3600" w:hanging="360"/>
      </w:pPr>
      <w:rPr>
        <w:rFonts w:ascii="Courier New" w:hAnsi="Courier New" w:hint="default"/>
      </w:rPr>
    </w:lvl>
    <w:lvl w:ilvl="5" w:tplc="9580F28C">
      <w:start w:val="1"/>
      <w:numFmt w:val="bullet"/>
      <w:lvlText w:val=""/>
      <w:lvlJc w:val="left"/>
      <w:pPr>
        <w:ind w:left="4320" w:hanging="360"/>
      </w:pPr>
      <w:rPr>
        <w:rFonts w:ascii="Wingdings" w:hAnsi="Wingdings" w:hint="default"/>
      </w:rPr>
    </w:lvl>
    <w:lvl w:ilvl="6" w:tplc="848463DE">
      <w:start w:val="1"/>
      <w:numFmt w:val="bullet"/>
      <w:lvlText w:val=""/>
      <w:lvlJc w:val="left"/>
      <w:pPr>
        <w:ind w:left="5040" w:hanging="360"/>
      </w:pPr>
      <w:rPr>
        <w:rFonts w:ascii="Symbol" w:hAnsi="Symbol" w:hint="default"/>
      </w:rPr>
    </w:lvl>
    <w:lvl w:ilvl="7" w:tplc="BED47A42">
      <w:start w:val="1"/>
      <w:numFmt w:val="bullet"/>
      <w:lvlText w:val="o"/>
      <w:lvlJc w:val="left"/>
      <w:pPr>
        <w:ind w:left="5760" w:hanging="360"/>
      </w:pPr>
      <w:rPr>
        <w:rFonts w:ascii="Courier New" w:hAnsi="Courier New" w:hint="default"/>
      </w:rPr>
    </w:lvl>
    <w:lvl w:ilvl="8" w:tplc="ACBC5B0E">
      <w:start w:val="1"/>
      <w:numFmt w:val="bullet"/>
      <w:lvlText w:val=""/>
      <w:lvlJc w:val="left"/>
      <w:pPr>
        <w:ind w:left="6480" w:hanging="360"/>
      </w:pPr>
      <w:rPr>
        <w:rFonts w:ascii="Wingdings" w:hAnsi="Wingdings" w:hint="default"/>
      </w:rPr>
    </w:lvl>
  </w:abstractNum>
  <w:abstractNum w:abstractNumId="12">
    <w:nsid w:val="46BD130E"/>
    <w:multiLevelType w:val="hybridMultilevel"/>
    <w:tmpl w:val="5A4A2756"/>
    <w:lvl w:ilvl="0" w:tplc="73A6363C">
      <w:start w:val="1"/>
      <w:numFmt w:val="bullet"/>
      <w:lvlText w:val=""/>
      <w:lvlJc w:val="left"/>
      <w:pPr>
        <w:ind w:left="720" w:hanging="360"/>
      </w:pPr>
      <w:rPr>
        <w:rFonts w:ascii="Symbol" w:hAnsi="Symbol" w:hint="default"/>
      </w:rPr>
    </w:lvl>
    <w:lvl w:ilvl="1" w:tplc="E23A8B8A">
      <w:start w:val="1"/>
      <w:numFmt w:val="bullet"/>
      <w:lvlText w:val="o"/>
      <w:lvlJc w:val="left"/>
      <w:pPr>
        <w:ind w:left="1440" w:hanging="360"/>
      </w:pPr>
      <w:rPr>
        <w:rFonts w:ascii="Courier New" w:hAnsi="Courier New" w:hint="default"/>
      </w:rPr>
    </w:lvl>
    <w:lvl w:ilvl="2" w:tplc="D02A590A">
      <w:start w:val="1"/>
      <w:numFmt w:val="bullet"/>
      <w:lvlText w:val=""/>
      <w:lvlJc w:val="left"/>
      <w:pPr>
        <w:ind w:left="2160" w:hanging="360"/>
      </w:pPr>
      <w:rPr>
        <w:rFonts w:ascii="Wingdings" w:hAnsi="Wingdings" w:hint="default"/>
      </w:rPr>
    </w:lvl>
    <w:lvl w:ilvl="3" w:tplc="2D14B184">
      <w:start w:val="1"/>
      <w:numFmt w:val="bullet"/>
      <w:lvlText w:val=""/>
      <w:lvlJc w:val="left"/>
      <w:pPr>
        <w:ind w:left="2880" w:hanging="360"/>
      </w:pPr>
      <w:rPr>
        <w:rFonts w:ascii="Symbol" w:hAnsi="Symbol" w:hint="default"/>
      </w:rPr>
    </w:lvl>
    <w:lvl w:ilvl="4" w:tplc="9F306B26">
      <w:start w:val="1"/>
      <w:numFmt w:val="bullet"/>
      <w:lvlText w:val="o"/>
      <w:lvlJc w:val="left"/>
      <w:pPr>
        <w:ind w:left="3600" w:hanging="360"/>
      </w:pPr>
      <w:rPr>
        <w:rFonts w:ascii="Courier New" w:hAnsi="Courier New" w:hint="default"/>
      </w:rPr>
    </w:lvl>
    <w:lvl w:ilvl="5" w:tplc="3386E9CC">
      <w:start w:val="1"/>
      <w:numFmt w:val="bullet"/>
      <w:lvlText w:val=""/>
      <w:lvlJc w:val="left"/>
      <w:pPr>
        <w:ind w:left="4320" w:hanging="360"/>
      </w:pPr>
      <w:rPr>
        <w:rFonts w:ascii="Wingdings" w:hAnsi="Wingdings" w:hint="default"/>
      </w:rPr>
    </w:lvl>
    <w:lvl w:ilvl="6" w:tplc="F8080000">
      <w:start w:val="1"/>
      <w:numFmt w:val="bullet"/>
      <w:lvlText w:val=""/>
      <w:lvlJc w:val="left"/>
      <w:pPr>
        <w:ind w:left="5040" w:hanging="360"/>
      </w:pPr>
      <w:rPr>
        <w:rFonts w:ascii="Symbol" w:hAnsi="Symbol" w:hint="default"/>
      </w:rPr>
    </w:lvl>
    <w:lvl w:ilvl="7" w:tplc="5FF49F7C">
      <w:start w:val="1"/>
      <w:numFmt w:val="bullet"/>
      <w:lvlText w:val="o"/>
      <w:lvlJc w:val="left"/>
      <w:pPr>
        <w:ind w:left="5760" w:hanging="360"/>
      </w:pPr>
      <w:rPr>
        <w:rFonts w:ascii="Courier New" w:hAnsi="Courier New" w:hint="default"/>
      </w:rPr>
    </w:lvl>
    <w:lvl w:ilvl="8" w:tplc="034CF282">
      <w:start w:val="1"/>
      <w:numFmt w:val="bullet"/>
      <w:lvlText w:val=""/>
      <w:lvlJc w:val="left"/>
      <w:pPr>
        <w:ind w:left="6480" w:hanging="360"/>
      </w:pPr>
      <w:rPr>
        <w:rFonts w:ascii="Wingdings" w:hAnsi="Wingdings" w:hint="default"/>
      </w:rPr>
    </w:lvl>
  </w:abstractNum>
  <w:abstractNum w:abstractNumId="13">
    <w:nsid w:val="47B646DF"/>
    <w:multiLevelType w:val="hybridMultilevel"/>
    <w:tmpl w:val="2BE41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EE3BAD"/>
    <w:multiLevelType w:val="hybridMultilevel"/>
    <w:tmpl w:val="363047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88D7D96"/>
    <w:multiLevelType w:val="hybridMultilevel"/>
    <w:tmpl w:val="78AE1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F8F55BC"/>
    <w:multiLevelType w:val="hybridMultilevel"/>
    <w:tmpl w:val="909878EA"/>
    <w:lvl w:ilvl="0" w:tplc="0C7C5070">
      <w:start w:val="1"/>
      <w:numFmt w:val="decimal"/>
      <w:lvlText w:val="%1."/>
      <w:lvlJc w:val="left"/>
      <w:pPr>
        <w:ind w:left="720" w:hanging="360"/>
      </w:pPr>
    </w:lvl>
    <w:lvl w:ilvl="1" w:tplc="46A6E212">
      <w:start w:val="1"/>
      <w:numFmt w:val="lowerLetter"/>
      <w:lvlText w:val="%2."/>
      <w:lvlJc w:val="left"/>
      <w:pPr>
        <w:ind w:left="1440" w:hanging="360"/>
      </w:pPr>
    </w:lvl>
    <w:lvl w:ilvl="2" w:tplc="5074C746">
      <w:start w:val="1"/>
      <w:numFmt w:val="lowerRoman"/>
      <w:lvlText w:val="%3."/>
      <w:lvlJc w:val="right"/>
      <w:pPr>
        <w:ind w:left="2160" w:hanging="180"/>
      </w:pPr>
    </w:lvl>
    <w:lvl w:ilvl="3" w:tplc="54FCCB7A">
      <w:start w:val="1"/>
      <w:numFmt w:val="decimal"/>
      <w:lvlText w:val="%4."/>
      <w:lvlJc w:val="left"/>
      <w:pPr>
        <w:ind w:left="2880" w:hanging="360"/>
      </w:pPr>
    </w:lvl>
    <w:lvl w:ilvl="4" w:tplc="B9EAD7EE">
      <w:start w:val="1"/>
      <w:numFmt w:val="lowerLetter"/>
      <w:lvlText w:val="%5."/>
      <w:lvlJc w:val="left"/>
      <w:pPr>
        <w:ind w:left="3600" w:hanging="360"/>
      </w:pPr>
    </w:lvl>
    <w:lvl w:ilvl="5" w:tplc="569E4360">
      <w:start w:val="1"/>
      <w:numFmt w:val="lowerRoman"/>
      <w:lvlText w:val="%6."/>
      <w:lvlJc w:val="right"/>
      <w:pPr>
        <w:ind w:left="4320" w:hanging="180"/>
      </w:pPr>
    </w:lvl>
    <w:lvl w:ilvl="6" w:tplc="166809C2">
      <w:start w:val="1"/>
      <w:numFmt w:val="decimal"/>
      <w:lvlText w:val="%7."/>
      <w:lvlJc w:val="left"/>
      <w:pPr>
        <w:ind w:left="5040" w:hanging="360"/>
      </w:pPr>
    </w:lvl>
    <w:lvl w:ilvl="7" w:tplc="BDE6CCA6">
      <w:start w:val="1"/>
      <w:numFmt w:val="lowerLetter"/>
      <w:lvlText w:val="%8."/>
      <w:lvlJc w:val="left"/>
      <w:pPr>
        <w:ind w:left="5760" w:hanging="360"/>
      </w:pPr>
    </w:lvl>
    <w:lvl w:ilvl="8" w:tplc="8326AC1A">
      <w:start w:val="1"/>
      <w:numFmt w:val="lowerRoman"/>
      <w:lvlText w:val="%9."/>
      <w:lvlJc w:val="right"/>
      <w:pPr>
        <w:ind w:left="6480" w:hanging="180"/>
      </w:pPr>
    </w:lvl>
  </w:abstractNum>
  <w:abstractNum w:abstractNumId="17">
    <w:nsid w:val="522814BC"/>
    <w:multiLevelType w:val="hybridMultilevel"/>
    <w:tmpl w:val="5BF061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5230514C"/>
    <w:multiLevelType w:val="hybridMultilevel"/>
    <w:tmpl w:val="44443B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4FF7FB4"/>
    <w:multiLevelType w:val="hybridMultilevel"/>
    <w:tmpl w:val="F3103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96413AA"/>
    <w:multiLevelType w:val="hybridMultilevel"/>
    <w:tmpl w:val="1C2C2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891A1E"/>
    <w:multiLevelType w:val="hybridMultilevel"/>
    <w:tmpl w:val="62BC3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A72B4F"/>
    <w:multiLevelType w:val="hybridMultilevel"/>
    <w:tmpl w:val="531231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BBF3A8E"/>
    <w:multiLevelType w:val="hybridMultilevel"/>
    <w:tmpl w:val="4F56E5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6F612E9C"/>
    <w:multiLevelType w:val="hybridMultilevel"/>
    <w:tmpl w:val="B96AA4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78441738"/>
    <w:multiLevelType w:val="hybridMultilevel"/>
    <w:tmpl w:val="0FBCFD3A"/>
    <w:lvl w:ilvl="0" w:tplc="04B29698">
      <w:start w:val="1"/>
      <w:numFmt w:val="bullet"/>
      <w:lvlText w:val=""/>
      <w:lvlJc w:val="left"/>
      <w:pPr>
        <w:ind w:left="720" w:hanging="360"/>
      </w:pPr>
      <w:rPr>
        <w:rFonts w:ascii="Symbol" w:hAnsi="Symbol" w:hint="default"/>
      </w:rPr>
    </w:lvl>
    <w:lvl w:ilvl="1" w:tplc="E78C7706">
      <w:start w:val="1"/>
      <w:numFmt w:val="bullet"/>
      <w:lvlText w:val="o"/>
      <w:lvlJc w:val="left"/>
      <w:pPr>
        <w:ind w:left="1440" w:hanging="360"/>
      </w:pPr>
      <w:rPr>
        <w:rFonts w:ascii="Courier New" w:hAnsi="Courier New" w:hint="default"/>
      </w:rPr>
    </w:lvl>
    <w:lvl w:ilvl="2" w:tplc="C23C0E3C">
      <w:start w:val="1"/>
      <w:numFmt w:val="bullet"/>
      <w:lvlText w:val=""/>
      <w:lvlJc w:val="left"/>
      <w:pPr>
        <w:ind w:left="2160" w:hanging="360"/>
      </w:pPr>
      <w:rPr>
        <w:rFonts w:ascii="Wingdings" w:hAnsi="Wingdings" w:hint="default"/>
      </w:rPr>
    </w:lvl>
    <w:lvl w:ilvl="3" w:tplc="626EA72C">
      <w:start w:val="1"/>
      <w:numFmt w:val="bullet"/>
      <w:lvlText w:val=""/>
      <w:lvlJc w:val="left"/>
      <w:pPr>
        <w:ind w:left="2880" w:hanging="360"/>
      </w:pPr>
      <w:rPr>
        <w:rFonts w:ascii="Symbol" w:hAnsi="Symbol" w:hint="default"/>
      </w:rPr>
    </w:lvl>
    <w:lvl w:ilvl="4" w:tplc="E7649FC4">
      <w:start w:val="1"/>
      <w:numFmt w:val="bullet"/>
      <w:lvlText w:val="o"/>
      <w:lvlJc w:val="left"/>
      <w:pPr>
        <w:ind w:left="3600" w:hanging="360"/>
      </w:pPr>
      <w:rPr>
        <w:rFonts w:ascii="Courier New" w:hAnsi="Courier New" w:hint="default"/>
      </w:rPr>
    </w:lvl>
    <w:lvl w:ilvl="5" w:tplc="D346A2C6">
      <w:start w:val="1"/>
      <w:numFmt w:val="bullet"/>
      <w:lvlText w:val=""/>
      <w:lvlJc w:val="left"/>
      <w:pPr>
        <w:ind w:left="4320" w:hanging="360"/>
      </w:pPr>
      <w:rPr>
        <w:rFonts w:ascii="Wingdings" w:hAnsi="Wingdings" w:hint="default"/>
      </w:rPr>
    </w:lvl>
    <w:lvl w:ilvl="6" w:tplc="FB0A5B02">
      <w:start w:val="1"/>
      <w:numFmt w:val="bullet"/>
      <w:lvlText w:val=""/>
      <w:lvlJc w:val="left"/>
      <w:pPr>
        <w:ind w:left="5040" w:hanging="360"/>
      </w:pPr>
      <w:rPr>
        <w:rFonts w:ascii="Symbol" w:hAnsi="Symbol" w:hint="default"/>
      </w:rPr>
    </w:lvl>
    <w:lvl w:ilvl="7" w:tplc="BC047748">
      <w:start w:val="1"/>
      <w:numFmt w:val="bullet"/>
      <w:lvlText w:val="o"/>
      <w:lvlJc w:val="left"/>
      <w:pPr>
        <w:ind w:left="5760" w:hanging="360"/>
      </w:pPr>
      <w:rPr>
        <w:rFonts w:ascii="Courier New" w:hAnsi="Courier New" w:hint="default"/>
      </w:rPr>
    </w:lvl>
    <w:lvl w:ilvl="8" w:tplc="6F045560">
      <w:start w:val="1"/>
      <w:numFmt w:val="bullet"/>
      <w:lvlText w:val=""/>
      <w:lvlJc w:val="left"/>
      <w:pPr>
        <w:ind w:left="6480" w:hanging="360"/>
      </w:pPr>
      <w:rPr>
        <w:rFonts w:ascii="Wingdings" w:hAnsi="Wingdings" w:hint="default"/>
      </w:rPr>
    </w:lvl>
  </w:abstractNum>
  <w:abstractNum w:abstractNumId="26">
    <w:nsid w:val="78A8298D"/>
    <w:multiLevelType w:val="hybridMultilevel"/>
    <w:tmpl w:val="FBC0A6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78C15A8C"/>
    <w:multiLevelType w:val="hybridMultilevel"/>
    <w:tmpl w:val="49F23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A05634C"/>
    <w:multiLevelType w:val="hybridMultilevel"/>
    <w:tmpl w:val="58A045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1"/>
  </w:num>
  <w:num w:numId="4">
    <w:abstractNumId w:val="16"/>
  </w:num>
  <w:num w:numId="5">
    <w:abstractNumId w:val="1"/>
  </w:num>
  <w:num w:numId="6">
    <w:abstractNumId w:val="25"/>
  </w:num>
  <w:num w:numId="7">
    <w:abstractNumId w:val="0"/>
  </w:num>
  <w:num w:numId="8">
    <w:abstractNumId w:val="8"/>
  </w:num>
  <w:num w:numId="9">
    <w:abstractNumId w:val="10"/>
  </w:num>
  <w:num w:numId="10">
    <w:abstractNumId w:val="15"/>
  </w:num>
  <w:num w:numId="11">
    <w:abstractNumId w:val="6"/>
  </w:num>
  <w:num w:numId="12">
    <w:abstractNumId w:val="26"/>
  </w:num>
  <w:num w:numId="13">
    <w:abstractNumId w:val="28"/>
  </w:num>
  <w:num w:numId="14">
    <w:abstractNumId w:val="18"/>
  </w:num>
  <w:num w:numId="15">
    <w:abstractNumId w:val="24"/>
  </w:num>
  <w:num w:numId="16">
    <w:abstractNumId w:val="14"/>
  </w:num>
  <w:num w:numId="17">
    <w:abstractNumId w:val="17"/>
  </w:num>
  <w:num w:numId="18">
    <w:abstractNumId w:val="7"/>
  </w:num>
  <w:num w:numId="19">
    <w:abstractNumId w:val="3"/>
  </w:num>
  <w:num w:numId="20">
    <w:abstractNumId w:val="21"/>
  </w:num>
  <w:num w:numId="21">
    <w:abstractNumId w:val="23"/>
  </w:num>
  <w:num w:numId="22">
    <w:abstractNumId w:val="4"/>
  </w:num>
  <w:num w:numId="23">
    <w:abstractNumId w:val="27"/>
  </w:num>
  <w:num w:numId="24">
    <w:abstractNumId w:val="19"/>
  </w:num>
  <w:num w:numId="25">
    <w:abstractNumId w:val="20"/>
  </w:num>
  <w:num w:numId="26">
    <w:abstractNumId w:val="13"/>
  </w:num>
  <w:num w:numId="27">
    <w:abstractNumId w:val="22"/>
  </w:num>
  <w:num w:numId="28">
    <w:abstractNumId w:val="9"/>
  </w:num>
  <w:num w:numId="2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518"/>
    <w:rsid w:val="00025F05"/>
    <w:rsid w:val="0004402C"/>
    <w:rsid w:val="0006117C"/>
    <w:rsid w:val="00070558"/>
    <w:rsid w:val="00072FFB"/>
    <w:rsid w:val="00096A6C"/>
    <w:rsid w:val="000A1593"/>
    <w:rsid w:val="000A5518"/>
    <w:rsid w:val="000A77FC"/>
    <w:rsid w:val="001070E7"/>
    <w:rsid w:val="00113589"/>
    <w:rsid w:val="00113991"/>
    <w:rsid w:val="0011485F"/>
    <w:rsid w:val="001340F1"/>
    <w:rsid w:val="00135B26"/>
    <w:rsid w:val="001466E9"/>
    <w:rsid w:val="001478AB"/>
    <w:rsid w:val="00162231"/>
    <w:rsid w:val="00165A98"/>
    <w:rsid w:val="00187FA7"/>
    <w:rsid w:val="00192FB7"/>
    <w:rsid w:val="001F1928"/>
    <w:rsid w:val="00207FEB"/>
    <w:rsid w:val="002112D2"/>
    <w:rsid w:val="0021155C"/>
    <w:rsid w:val="00224755"/>
    <w:rsid w:val="0025352A"/>
    <w:rsid w:val="00287528"/>
    <w:rsid w:val="00287749"/>
    <w:rsid w:val="00291A44"/>
    <w:rsid w:val="002A1B5C"/>
    <w:rsid w:val="002A3D85"/>
    <w:rsid w:val="002B211F"/>
    <w:rsid w:val="002B27EA"/>
    <w:rsid w:val="002B3A2C"/>
    <w:rsid w:val="002C4D01"/>
    <w:rsid w:val="002D2208"/>
    <w:rsid w:val="002D6CD8"/>
    <w:rsid w:val="002E2874"/>
    <w:rsid w:val="002E380A"/>
    <w:rsid w:val="002F1ABC"/>
    <w:rsid w:val="003131DC"/>
    <w:rsid w:val="00317A85"/>
    <w:rsid w:val="0035340C"/>
    <w:rsid w:val="00354D73"/>
    <w:rsid w:val="00355870"/>
    <w:rsid w:val="003644AF"/>
    <w:rsid w:val="0036505E"/>
    <w:rsid w:val="00365B70"/>
    <w:rsid w:val="003B4487"/>
    <w:rsid w:val="003C7FCB"/>
    <w:rsid w:val="003F1092"/>
    <w:rsid w:val="003F4A56"/>
    <w:rsid w:val="00416E3A"/>
    <w:rsid w:val="00472760"/>
    <w:rsid w:val="004840BD"/>
    <w:rsid w:val="00486D52"/>
    <w:rsid w:val="00494F74"/>
    <w:rsid w:val="004A1655"/>
    <w:rsid w:val="004B4F91"/>
    <w:rsid w:val="004F0398"/>
    <w:rsid w:val="004F7FCE"/>
    <w:rsid w:val="005046E6"/>
    <w:rsid w:val="00506581"/>
    <w:rsid w:val="00533DAC"/>
    <w:rsid w:val="00550B18"/>
    <w:rsid w:val="00552AA5"/>
    <w:rsid w:val="00563598"/>
    <w:rsid w:val="00585C4F"/>
    <w:rsid w:val="005947F3"/>
    <w:rsid w:val="005A4B35"/>
    <w:rsid w:val="005A7525"/>
    <w:rsid w:val="005B68C6"/>
    <w:rsid w:val="005F6D18"/>
    <w:rsid w:val="00602E52"/>
    <w:rsid w:val="00605DC8"/>
    <w:rsid w:val="00622E3C"/>
    <w:rsid w:val="0064629F"/>
    <w:rsid w:val="00655480"/>
    <w:rsid w:val="006746ED"/>
    <w:rsid w:val="006B4726"/>
    <w:rsid w:val="006C2D6B"/>
    <w:rsid w:val="006C4CF3"/>
    <w:rsid w:val="006E298B"/>
    <w:rsid w:val="006F5921"/>
    <w:rsid w:val="0076460D"/>
    <w:rsid w:val="007654DF"/>
    <w:rsid w:val="007904A4"/>
    <w:rsid w:val="00790D61"/>
    <w:rsid w:val="00791CF2"/>
    <w:rsid w:val="0079362F"/>
    <w:rsid w:val="00794F1F"/>
    <w:rsid w:val="007B3FFC"/>
    <w:rsid w:val="007C6A82"/>
    <w:rsid w:val="007E4799"/>
    <w:rsid w:val="00802C55"/>
    <w:rsid w:val="00834B9A"/>
    <w:rsid w:val="00873493"/>
    <w:rsid w:val="008902C0"/>
    <w:rsid w:val="00894309"/>
    <w:rsid w:val="008B4005"/>
    <w:rsid w:val="00915E2E"/>
    <w:rsid w:val="00926C36"/>
    <w:rsid w:val="00927D6F"/>
    <w:rsid w:val="00930EDD"/>
    <w:rsid w:val="00946838"/>
    <w:rsid w:val="00952775"/>
    <w:rsid w:val="00955ADA"/>
    <w:rsid w:val="0096036A"/>
    <w:rsid w:val="009B1249"/>
    <w:rsid w:val="009C432D"/>
    <w:rsid w:val="009C4364"/>
    <w:rsid w:val="009D7941"/>
    <w:rsid w:val="009E763E"/>
    <w:rsid w:val="00A11086"/>
    <w:rsid w:val="00A13EEE"/>
    <w:rsid w:val="00A14186"/>
    <w:rsid w:val="00A4574E"/>
    <w:rsid w:val="00A66170"/>
    <w:rsid w:val="00A73235"/>
    <w:rsid w:val="00A8623A"/>
    <w:rsid w:val="00A9687E"/>
    <w:rsid w:val="00AA6F36"/>
    <w:rsid w:val="00AB758E"/>
    <w:rsid w:val="00AB7B3A"/>
    <w:rsid w:val="00AD1188"/>
    <w:rsid w:val="00AE7C9D"/>
    <w:rsid w:val="00AF01A9"/>
    <w:rsid w:val="00B27D03"/>
    <w:rsid w:val="00B44730"/>
    <w:rsid w:val="00B76889"/>
    <w:rsid w:val="00BA5B10"/>
    <w:rsid w:val="00BC7C36"/>
    <w:rsid w:val="00BD5F26"/>
    <w:rsid w:val="00BE64D3"/>
    <w:rsid w:val="00C01F58"/>
    <w:rsid w:val="00C04ABD"/>
    <w:rsid w:val="00C064F1"/>
    <w:rsid w:val="00C1462F"/>
    <w:rsid w:val="00C176EE"/>
    <w:rsid w:val="00C33BA2"/>
    <w:rsid w:val="00C84482"/>
    <w:rsid w:val="00C87A7C"/>
    <w:rsid w:val="00D04249"/>
    <w:rsid w:val="00D11DCE"/>
    <w:rsid w:val="00D16915"/>
    <w:rsid w:val="00D21D1F"/>
    <w:rsid w:val="00D33778"/>
    <w:rsid w:val="00D94C49"/>
    <w:rsid w:val="00DA10B9"/>
    <w:rsid w:val="00DC1265"/>
    <w:rsid w:val="00DE260A"/>
    <w:rsid w:val="00DF4B34"/>
    <w:rsid w:val="00DF6D0B"/>
    <w:rsid w:val="00E17CA9"/>
    <w:rsid w:val="00E27807"/>
    <w:rsid w:val="00E34304"/>
    <w:rsid w:val="00E9242E"/>
    <w:rsid w:val="00E97672"/>
    <w:rsid w:val="00EA4B57"/>
    <w:rsid w:val="00EB5E6D"/>
    <w:rsid w:val="00ED1CDA"/>
    <w:rsid w:val="00F25AFC"/>
    <w:rsid w:val="00F539C6"/>
    <w:rsid w:val="00F55353"/>
    <w:rsid w:val="00F7544E"/>
    <w:rsid w:val="00FB6B26"/>
    <w:rsid w:val="00FC1F61"/>
    <w:rsid w:val="00FF1E31"/>
    <w:rsid w:val="0225D343"/>
    <w:rsid w:val="044A875E"/>
    <w:rsid w:val="5FA554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624EC"/>
  <w15:docId w15:val="{473E96FA-F680-4388-B3BE-9CBCA546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518"/>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518"/>
    <w:pPr>
      <w:ind w:left="720"/>
      <w:contextualSpacing/>
    </w:pPr>
  </w:style>
  <w:style w:type="paragraph" w:styleId="NoSpacing">
    <w:name w:val="No Spacing"/>
    <w:uiPriority w:val="1"/>
    <w:qFormat/>
    <w:rsid w:val="00930EDD"/>
    <w:pPr>
      <w:spacing w:after="0" w:line="240" w:lineRule="auto"/>
    </w:pPr>
    <w:rPr>
      <w:rFonts w:ascii="Calibri" w:eastAsia="Calibri" w:hAnsi="Calibri" w:cs="Calibri"/>
    </w:rPr>
  </w:style>
  <w:style w:type="character" w:styleId="Hyperlink">
    <w:name w:val="Hyperlink"/>
    <w:basedOn w:val="DefaultParagraphFont"/>
    <w:uiPriority w:val="99"/>
    <w:unhideWhenUsed/>
    <w:rsid w:val="00472760"/>
    <w:rPr>
      <w:color w:val="0000FF"/>
      <w:u w:val="single"/>
    </w:rPr>
  </w:style>
  <w:style w:type="character" w:styleId="Strong">
    <w:name w:val="Strong"/>
    <w:basedOn w:val="DefaultParagraphFont"/>
    <w:uiPriority w:val="22"/>
    <w:qFormat/>
    <w:rsid w:val="00C04A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089383">
      <w:bodyDiv w:val="1"/>
      <w:marLeft w:val="0"/>
      <w:marRight w:val="0"/>
      <w:marTop w:val="0"/>
      <w:marBottom w:val="0"/>
      <w:divBdr>
        <w:top w:val="none" w:sz="0" w:space="0" w:color="auto"/>
        <w:left w:val="none" w:sz="0" w:space="0" w:color="auto"/>
        <w:bottom w:val="none" w:sz="0" w:space="0" w:color="auto"/>
        <w:right w:val="none" w:sz="0" w:space="0" w:color="auto"/>
      </w:divBdr>
    </w:div>
    <w:div w:id="837620193">
      <w:bodyDiv w:val="1"/>
      <w:marLeft w:val="0"/>
      <w:marRight w:val="0"/>
      <w:marTop w:val="0"/>
      <w:marBottom w:val="0"/>
      <w:divBdr>
        <w:top w:val="none" w:sz="0" w:space="0" w:color="auto"/>
        <w:left w:val="none" w:sz="0" w:space="0" w:color="auto"/>
        <w:bottom w:val="none" w:sz="0" w:space="0" w:color="auto"/>
        <w:right w:val="none" w:sz="0" w:space="0" w:color="auto"/>
      </w:divBdr>
    </w:div>
    <w:div w:id="962611252">
      <w:bodyDiv w:val="1"/>
      <w:marLeft w:val="0"/>
      <w:marRight w:val="0"/>
      <w:marTop w:val="0"/>
      <w:marBottom w:val="0"/>
      <w:divBdr>
        <w:top w:val="none" w:sz="0" w:space="0" w:color="auto"/>
        <w:left w:val="none" w:sz="0" w:space="0" w:color="auto"/>
        <w:bottom w:val="none" w:sz="0" w:space="0" w:color="auto"/>
        <w:right w:val="none" w:sz="0" w:space="0" w:color="auto"/>
      </w:divBdr>
    </w:div>
    <w:div w:id="1043480974">
      <w:bodyDiv w:val="1"/>
      <w:marLeft w:val="0"/>
      <w:marRight w:val="0"/>
      <w:marTop w:val="0"/>
      <w:marBottom w:val="0"/>
      <w:divBdr>
        <w:top w:val="none" w:sz="0" w:space="0" w:color="auto"/>
        <w:left w:val="none" w:sz="0" w:space="0" w:color="auto"/>
        <w:bottom w:val="none" w:sz="0" w:space="0" w:color="auto"/>
        <w:right w:val="none" w:sz="0" w:space="0" w:color="auto"/>
      </w:divBdr>
    </w:div>
    <w:div w:id="1111513736">
      <w:bodyDiv w:val="1"/>
      <w:marLeft w:val="0"/>
      <w:marRight w:val="0"/>
      <w:marTop w:val="0"/>
      <w:marBottom w:val="0"/>
      <w:divBdr>
        <w:top w:val="none" w:sz="0" w:space="0" w:color="auto"/>
        <w:left w:val="none" w:sz="0" w:space="0" w:color="auto"/>
        <w:bottom w:val="none" w:sz="0" w:space="0" w:color="auto"/>
        <w:right w:val="none" w:sz="0" w:space="0" w:color="auto"/>
      </w:divBdr>
    </w:div>
    <w:div w:id="1600482463">
      <w:bodyDiv w:val="1"/>
      <w:marLeft w:val="0"/>
      <w:marRight w:val="0"/>
      <w:marTop w:val="0"/>
      <w:marBottom w:val="0"/>
      <w:divBdr>
        <w:top w:val="none" w:sz="0" w:space="0" w:color="auto"/>
        <w:left w:val="none" w:sz="0" w:space="0" w:color="auto"/>
        <w:bottom w:val="none" w:sz="0" w:space="0" w:color="auto"/>
        <w:right w:val="none" w:sz="0" w:space="0" w:color="auto"/>
      </w:divBdr>
    </w:div>
    <w:div w:id="1801191742">
      <w:bodyDiv w:val="1"/>
      <w:marLeft w:val="0"/>
      <w:marRight w:val="0"/>
      <w:marTop w:val="0"/>
      <w:marBottom w:val="0"/>
      <w:divBdr>
        <w:top w:val="none" w:sz="0" w:space="0" w:color="auto"/>
        <w:left w:val="none" w:sz="0" w:space="0" w:color="auto"/>
        <w:bottom w:val="none" w:sz="0" w:space="0" w:color="auto"/>
        <w:right w:val="none" w:sz="0" w:space="0" w:color="auto"/>
      </w:divBdr>
    </w:div>
    <w:div w:id="196084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D4F28D-1C30-4DDE-96A3-E90096E8F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Peter.Reilly</dc:creator>
  <cp:lastModifiedBy>Herlihy, Breeda</cp:lastModifiedBy>
  <cp:revision>8</cp:revision>
  <dcterms:created xsi:type="dcterms:W3CDTF">2017-11-27T10:16:00Z</dcterms:created>
  <dcterms:modified xsi:type="dcterms:W3CDTF">2017-11-27T15:47:00Z</dcterms:modified>
</cp:coreProperties>
</file>